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FA01" w14:textId="77777777" w:rsidR="0096044E" w:rsidRPr="007568F7" w:rsidRDefault="008633CD">
      <w:pPr>
        <w:pStyle w:val="ListParagraph1"/>
        <w:spacing w:line="240" w:lineRule="auto"/>
        <w:ind w:left="0"/>
        <w:jc w:val="center"/>
        <w:rPr>
          <w:rFonts w:ascii="Cambria" w:hAnsi="Cambria"/>
          <w:b/>
          <w:sz w:val="30"/>
          <w:szCs w:val="30"/>
        </w:rPr>
      </w:pPr>
      <w:r w:rsidRPr="007568F7">
        <w:rPr>
          <w:rFonts w:ascii="Cambria" w:hAnsi="Cambria"/>
          <w:b/>
          <w:sz w:val="30"/>
          <w:szCs w:val="30"/>
        </w:rPr>
        <w:t>P</w:t>
      </w:r>
      <w:r w:rsidRPr="007568F7">
        <w:rPr>
          <w:rFonts w:ascii="Cambria" w:hAnsi="Cambria"/>
          <w:b/>
          <w:spacing w:val="-1"/>
          <w:sz w:val="30"/>
          <w:szCs w:val="30"/>
        </w:rPr>
        <w:t>e</w:t>
      </w:r>
      <w:r w:rsidRPr="007568F7">
        <w:rPr>
          <w:rFonts w:ascii="Cambria" w:hAnsi="Cambria"/>
          <w:b/>
          <w:spacing w:val="1"/>
          <w:sz w:val="30"/>
          <w:szCs w:val="30"/>
        </w:rPr>
        <w:t>n</w:t>
      </w:r>
      <w:r w:rsidRPr="007568F7">
        <w:rPr>
          <w:rFonts w:ascii="Cambria" w:hAnsi="Cambria"/>
          <w:b/>
          <w:sz w:val="30"/>
          <w:szCs w:val="30"/>
        </w:rPr>
        <w:t>ga</w:t>
      </w:r>
      <w:r w:rsidRPr="007568F7">
        <w:rPr>
          <w:rFonts w:ascii="Cambria" w:hAnsi="Cambria"/>
          <w:b/>
          <w:spacing w:val="-1"/>
          <w:sz w:val="30"/>
          <w:szCs w:val="30"/>
        </w:rPr>
        <w:t>r</w:t>
      </w:r>
      <w:r w:rsidRPr="007568F7">
        <w:rPr>
          <w:rFonts w:ascii="Cambria" w:hAnsi="Cambria"/>
          <w:b/>
          <w:spacing w:val="1"/>
          <w:sz w:val="30"/>
          <w:szCs w:val="30"/>
        </w:rPr>
        <w:t>u</w:t>
      </w:r>
      <w:r w:rsidRPr="007568F7">
        <w:rPr>
          <w:rFonts w:ascii="Cambria" w:hAnsi="Cambria"/>
          <w:b/>
          <w:sz w:val="30"/>
          <w:szCs w:val="30"/>
        </w:rPr>
        <w:t>h</w:t>
      </w:r>
      <w:r w:rsidRPr="007568F7">
        <w:rPr>
          <w:rFonts w:ascii="Cambria" w:hAnsi="Cambria"/>
          <w:b/>
          <w:spacing w:val="2"/>
          <w:sz w:val="30"/>
          <w:szCs w:val="30"/>
        </w:rPr>
        <w:t xml:space="preserve"> </w:t>
      </w:r>
      <w:r w:rsidRPr="007568F7">
        <w:rPr>
          <w:rFonts w:ascii="Cambria" w:hAnsi="Cambria"/>
          <w:b/>
          <w:sz w:val="30"/>
          <w:szCs w:val="30"/>
        </w:rPr>
        <w:t>Profitabilitas</w:t>
      </w:r>
      <w:r w:rsidRPr="007568F7">
        <w:rPr>
          <w:rFonts w:ascii="Cambria" w:hAnsi="Cambria"/>
          <w:b/>
          <w:i/>
          <w:sz w:val="30"/>
          <w:szCs w:val="30"/>
        </w:rPr>
        <w:t xml:space="preserve">, </w:t>
      </w:r>
      <w:r w:rsidRPr="007568F7">
        <w:rPr>
          <w:rFonts w:ascii="Cambria" w:hAnsi="Cambria"/>
          <w:b/>
          <w:sz w:val="30"/>
          <w:szCs w:val="30"/>
        </w:rPr>
        <w:t xml:space="preserve">Likuiditas, Solvabilitas dan Ukuran Perusahaan Terhadap </w:t>
      </w:r>
      <w:r w:rsidRPr="007568F7">
        <w:rPr>
          <w:rFonts w:ascii="Cambria" w:hAnsi="Cambria"/>
          <w:b/>
          <w:i/>
          <w:iCs/>
          <w:sz w:val="30"/>
          <w:szCs w:val="30"/>
        </w:rPr>
        <w:t>Tax avoidance</w:t>
      </w:r>
      <w:r w:rsidRPr="007568F7">
        <w:rPr>
          <w:rFonts w:ascii="Cambria" w:hAnsi="Cambria"/>
          <w:b/>
          <w:sz w:val="30"/>
          <w:szCs w:val="30"/>
        </w:rPr>
        <w:t xml:space="preserve"> </w:t>
      </w:r>
    </w:p>
    <w:p w14:paraId="38FAA971" w14:textId="77777777" w:rsidR="0096044E" w:rsidRPr="007568F7" w:rsidRDefault="008633CD">
      <w:pPr>
        <w:pStyle w:val="ListParagraph1"/>
        <w:tabs>
          <w:tab w:val="left" w:pos="1350"/>
        </w:tabs>
        <w:spacing w:line="240" w:lineRule="auto"/>
        <w:ind w:left="0"/>
        <w:jc w:val="center"/>
        <w:rPr>
          <w:rFonts w:ascii="Cambria" w:hAnsi="Cambria"/>
          <w:b/>
          <w:lang w:val="id-ID"/>
        </w:rPr>
      </w:pPr>
      <w:r w:rsidRPr="007568F7">
        <w:rPr>
          <w:rFonts w:ascii="Cambria" w:hAnsi="Cambria"/>
          <w:b/>
        </w:rPr>
        <w:t>Hafsah Al Adawiyah</w:t>
      </w:r>
      <w:r w:rsidRPr="007568F7">
        <w:rPr>
          <w:rFonts w:ascii="Cambria" w:hAnsi="Cambria"/>
          <w:b/>
          <w:vertAlign w:val="superscript"/>
          <w:lang w:val="id-ID"/>
        </w:rPr>
        <w:t>1</w:t>
      </w:r>
      <w:r w:rsidRPr="007568F7">
        <w:rPr>
          <w:rFonts w:ascii="Cambria" w:hAnsi="Cambria"/>
          <w:b/>
          <w:lang w:val="id-ID"/>
        </w:rPr>
        <w:t xml:space="preserve">, </w:t>
      </w:r>
      <w:r w:rsidRPr="007568F7">
        <w:rPr>
          <w:rFonts w:ascii="Cambria" w:hAnsi="Cambria"/>
          <w:b/>
        </w:rPr>
        <w:t>Dicky Arisudhana</w:t>
      </w:r>
      <w:r w:rsidRPr="007568F7">
        <w:rPr>
          <w:rFonts w:ascii="Cambria" w:hAnsi="Cambria"/>
          <w:b/>
          <w:vertAlign w:val="superscript"/>
          <w:lang w:val="id-ID"/>
        </w:rPr>
        <w:t>2</w:t>
      </w:r>
    </w:p>
    <w:p w14:paraId="03432CEB" w14:textId="77777777" w:rsidR="0096044E" w:rsidRPr="007568F7" w:rsidRDefault="008633CD">
      <w:pPr>
        <w:pStyle w:val="Afiliasi"/>
        <w:spacing w:line="240" w:lineRule="auto"/>
        <w:rPr>
          <w:rFonts w:cs="Times New Roman"/>
          <w:sz w:val="22"/>
          <w:szCs w:val="22"/>
          <w:lang w:val="id-ID"/>
        </w:rPr>
      </w:pPr>
      <w:r w:rsidRPr="007568F7">
        <w:rPr>
          <w:rFonts w:cs="Times New Roman"/>
          <w:sz w:val="22"/>
          <w:szCs w:val="22"/>
        </w:rPr>
        <w:t>Universitas Budi Luhur, Jakarta</w:t>
      </w:r>
      <w:r w:rsidRPr="007568F7">
        <w:rPr>
          <w:rFonts w:cs="Times New Roman"/>
          <w:sz w:val="22"/>
          <w:szCs w:val="22"/>
          <w:lang w:val="id-ID"/>
        </w:rPr>
        <w:t>, Indonesia</w:t>
      </w:r>
    </w:p>
    <w:p w14:paraId="0D6B0A58" w14:textId="40E18607" w:rsidR="0096044E" w:rsidRPr="007568F7" w:rsidRDefault="007568F7">
      <w:pPr>
        <w:pStyle w:val="Afiliasi"/>
        <w:spacing w:line="240" w:lineRule="auto"/>
        <w:rPr>
          <w:rFonts w:cs="Times New Roman"/>
          <w:i/>
          <w:sz w:val="22"/>
          <w:szCs w:val="22"/>
        </w:rPr>
      </w:pPr>
      <w:r w:rsidRPr="007568F7">
        <w:rPr>
          <w:i/>
          <w:sz w:val="22"/>
          <w:szCs w:val="22"/>
        </w:rPr>
        <w:t>Surel :</w:t>
      </w:r>
      <w:hyperlink r:id="rId8" w:history="1">
        <w:r w:rsidR="003613B8" w:rsidRPr="007568F7">
          <w:rPr>
            <w:rStyle w:val="Hyperlink"/>
            <w:rFonts w:cs="Times New Roman"/>
            <w:i/>
            <w:sz w:val="22"/>
            <w:szCs w:val="22"/>
            <w:u w:val="none"/>
          </w:rPr>
          <w:t xml:space="preserve"> 2032520211</w:t>
        </w:r>
        <w:r w:rsidR="003613B8" w:rsidRPr="007568F7">
          <w:rPr>
            <w:rStyle w:val="Hyperlink"/>
            <w:rFonts w:cs="Times New Roman"/>
            <w:i/>
            <w:sz w:val="22"/>
            <w:szCs w:val="22"/>
            <w:u w:val="none"/>
            <w:lang w:val="id-ID"/>
          </w:rPr>
          <w:t>@student.budiluhur.ac.id</w:t>
        </w:r>
      </w:hyperlink>
      <w:r w:rsidRPr="007568F7">
        <w:rPr>
          <w:rStyle w:val="Hyperlink"/>
          <w:rFonts w:cs="Times New Roman"/>
          <w:i/>
          <w:sz w:val="22"/>
          <w:szCs w:val="22"/>
          <w:u w:val="none"/>
          <w:vertAlign w:val="superscript"/>
        </w:rPr>
        <w:t>1</w:t>
      </w:r>
      <w:r w:rsidRPr="007568F7">
        <w:rPr>
          <w:rStyle w:val="Hyperlink"/>
          <w:rFonts w:cs="Times New Roman"/>
          <w:i/>
          <w:sz w:val="22"/>
          <w:szCs w:val="22"/>
          <w:u w:val="none"/>
        </w:rPr>
        <w:t xml:space="preserve">, </w:t>
      </w:r>
      <w:hyperlink r:id="rId9" w:history="1">
        <w:r w:rsidRPr="007568F7">
          <w:rPr>
            <w:rStyle w:val="Hyperlink"/>
            <w:rFonts w:cs="Times New Roman"/>
            <w:i/>
            <w:sz w:val="22"/>
            <w:szCs w:val="22"/>
            <w:u w:val="none"/>
            <w:lang w:val="id-ID"/>
          </w:rPr>
          <w:t>dicky.arisudhana@budiluhur.ac.id</w:t>
        </w:r>
        <w:r w:rsidRPr="007568F7">
          <w:rPr>
            <w:rStyle w:val="Hyperlink"/>
            <w:rFonts w:cs="Times New Roman"/>
            <w:i/>
            <w:sz w:val="22"/>
            <w:szCs w:val="22"/>
            <w:u w:val="none"/>
            <w:vertAlign w:val="superscript"/>
          </w:rPr>
          <w:t>2*</w:t>
        </w:r>
      </w:hyperlink>
    </w:p>
    <w:p w14:paraId="5E7877BB" w14:textId="77777777" w:rsidR="0096044E" w:rsidRPr="007568F7" w:rsidRDefault="008633CD">
      <w:pPr>
        <w:pStyle w:val="Judulabstrak"/>
        <w:spacing w:before="360" w:after="240"/>
        <w:rPr>
          <w:rFonts w:cs="Times New Roman"/>
          <w:i/>
          <w:iCs/>
          <w:sz w:val="22"/>
          <w:szCs w:val="22"/>
          <w:lang w:val="en-US"/>
        </w:rPr>
      </w:pPr>
      <w:r w:rsidRPr="007568F7">
        <w:rPr>
          <w:rFonts w:cs="Times New Roman"/>
          <w:i/>
          <w:iCs/>
          <w:sz w:val="22"/>
          <w:szCs w:val="22"/>
          <w:lang w:val="en-US"/>
        </w:rPr>
        <w:t>Abstract</w:t>
      </w:r>
    </w:p>
    <w:p w14:paraId="4E962FC1" w14:textId="77777777" w:rsidR="0096044E" w:rsidRPr="007568F7" w:rsidRDefault="008633CD" w:rsidP="007568F7">
      <w:pPr>
        <w:spacing w:line="240" w:lineRule="auto"/>
        <w:ind w:right="78"/>
        <w:jc w:val="both"/>
        <w:rPr>
          <w:rFonts w:ascii="Cambria" w:hAnsi="Cambria"/>
        </w:rPr>
      </w:pPr>
      <w:r w:rsidRPr="007568F7">
        <w:rPr>
          <w:rFonts w:ascii="Cambria" w:hAnsi="Cambria"/>
          <w:i/>
          <w:spacing w:val="1"/>
        </w:rPr>
        <w:t>T</w:t>
      </w:r>
      <w:r w:rsidRPr="007568F7">
        <w:rPr>
          <w:rFonts w:ascii="Cambria" w:hAnsi="Cambria"/>
          <w:i/>
        </w:rPr>
        <w:t>his</w:t>
      </w:r>
      <w:r w:rsidRPr="007568F7">
        <w:rPr>
          <w:rFonts w:ascii="Cambria" w:hAnsi="Cambria"/>
          <w:i/>
          <w:spacing w:val="2"/>
        </w:rPr>
        <w:t xml:space="preserve"> </w:t>
      </w:r>
      <w:r w:rsidRPr="007568F7">
        <w:rPr>
          <w:rFonts w:ascii="Cambria" w:hAnsi="Cambria"/>
          <w:i/>
        </w:rPr>
        <w:t>study</w:t>
      </w:r>
      <w:r w:rsidRPr="007568F7">
        <w:rPr>
          <w:rFonts w:ascii="Cambria" w:hAnsi="Cambria"/>
          <w:i/>
          <w:spacing w:val="1"/>
        </w:rPr>
        <w:t xml:space="preserve"> </w:t>
      </w:r>
      <w:r w:rsidRPr="007568F7">
        <w:rPr>
          <w:rFonts w:ascii="Cambria" w:hAnsi="Cambria"/>
          <w:i/>
        </w:rPr>
        <w:t>aims</w:t>
      </w:r>
      <w:r w:rsidRPr="007568F7">
        <w:rPr>
          <w:rFonts w:ascii="Cambria" w:hAnsi="Cambria"/>
          <w:i/>
          <w:spacing w:val="2"/>
        </w:rPr>
        <w:t xml:space="preserve"> </w:t>
      </w:r>
      <w:r w:rsidRPr="007568F7">
        <w:rPr>
          <w:rFonts w:ascii="Cambria" w:hAnsi="Cambria"/>
          <w:i/>
        </w:rPr>
        <w:t>to</w:t>
      </w:r>
      <w:r w:rsidRPr="007568F7">
        <w:rPr>
          <w:rFonts w:ascii="Cambria" w:hAnsi="Cambria"/>
          <w:i/>
          <w:spacing w:val="2"/>
        </w:rPr>
        <w:t xml:space="preserve"> </w:t>
      </w:r>
      <w:r w:rsidRPr="007568F7">
        <w:rPr>
          <w:rFonts w:ascii="Cambria" w:hAnsi="Cambria"/>
          <w:i/>
        </w:rPr>
        <w:t>analyze the</w:t>
      </w:r>
      <w:r w:rsidRPr="007568F7">
        <w:rPr>
          <w:rFonts w:ascii="Cambria" w:hAnsi="Cambria"/>
          <w:i/>
          <w:spacing w:val="1"/>
        </w:rPr>
        <w:t xml:space="preserve"> </w:t>
      </w:r>
      <w:r w:rsidRPr="007568F7">
        <w:rPr>
          <w:rFonts w:ascii="Cambria" w:hAnsi="Cambria"/>
          <w:i/>
          <w:spacing w:val="-1"/>
        </w:rPr>
        <w:t>e</w:t>
      </w:r>
      <w:r w:rsidRPr="007568F7">
        <w:rPr>
          <w:rFonts w:ascii="Cambria" w:hAnsi="Cambria"/>
          <w:i/>
        </w:rPr>
        <w:t>f</w:t>
      </w:r>
      <w:r w:rsidRPr="007568F7">
        <w:rPr>
          <w:rFonts w:ascii="Cambria" w:hAnsi="Cambria"/>
          <w:i/>
          <w:spacing w:val="1"/>
        </w:rPr>
        <w:t>fe</w:t>
      </w:r>
      <w:r w:rsidRPr="007568F7">
        <w:rPr>
          <w:rFonts w:ascii="Cambria" w:hAnsi="Cambria"/>
          <w:i/>
          <w:spacing w:val="-1"/>
        </w:rPr>
        <w:t>c</w:t>
      </w:r>
      <w:r w:rsidRPr="007568F7">
        <w:rPr>
          <w:rFonts w:ascii="Cambria" w:hAnsi="Cambria"/>
          <w:i/>
        </w:rPr>
        <w:t>t</w:t>
      </w:r>
      <w:r w:rsidRPr="007568F7">
        <w:rPr>
          <w:rFonts w:ascii="Cambria" w:hAnsi="Cambria"/>
          <w:i/>
          <w:spacing w:val="2"/>
        </w:rPr>
        <w:t xml:space="preserve"> </w:t>
      </w:r>
      <w:r w:rsidRPr="007568F7">
        <w:rPr>
          <w:rFonts w:ascii="Cambria" w:hAnsi="Cambria"/>
          <w:i/>
        </w:rPr>
        <w:t>of</w:t>
      </w:r>
      <w:r w:rsidRPr="007568F7">
        <w:rPr>
          <w:rFonts w:ascii="Cambria" w:hAnsi="Cambria"/>
          <w:i/>
          <w:spacing w:val="2"/>
        </w:rPr>
        <w:t xml:space="preserve"> </w:t>
      </w:r>
      <w:r w:rsidRPr="007568F7">
        <w:rPr>
          <w:rFonts w:ascii="Cambria" w:hAnsi="Cambria"/>
          <w:i/>
        </w:rPr>
        <w:t>Capi</w:t>
      </w:r>
      <w:r w:rsidRPr="007568F7">
        <w:rPr>
          <w:rFonts w:ascii="Cambria" w:hAnsi="Cambria"/>
          <w:i/>
          <w:spacing w:val="1"/>
        </w:rPr>
        <w:t>t</w:t>
      </w:r>
      <w:r w:rsidRPr="007568F7">
        <w:rPr>
          <w:rFonts w:ascii="Cambria" w:hAnsi="Cambria"/>
          <w:i/>
        </w:rPr>
        <w:t>al</w:t>
      </w:r>
      <w:r w:rsidRPr="007568F7">
        <w:rPr>
          <w:rFonts w:ascii="Cambria" w:hAnsi="Cambria"/>
          <w:i/>
          <w:spacing w:val="2"/>
        </w:rPr>
        <w:t xml:space="preserve"> </w:t>
      </w:r>
      <w:r w:rsidRPr="007568F7">
        <w:rPr>
          <w:rFonts w:ascii="Cambria" w:hAnsi="Cambria"/>
          <w:i/>
        </w:rPr>
        <w:t xml:space="preserve">Profitability, Liquidity, Solvency, and Firm Size on </w:t>
      </w:r>
      <w:r w:rsidRPr="007568F7">
        <w:rPr>
          <w:rFonts w:ascii="Cambria" w:hAnsi="Cambria"/>
          <w:i/>
          <w:iCs/>
        </w:rPr>
        <w:t>Tax avoidance</w:t>
      </w:r>
      <w:r w:rsidRPr="007568F7">
        <w:rPr>
          <w:rFonts w:ascii="Cambria" w:hAnsi="Cambria"/>
          <w:i/>
        </w:rPr>
        <w:t xml:space="preserve"> in</w:t>
      </w:r>
      <w:r w:rsidRPr="007568F7">
        <w:rPr>
          <w:rFonts w:ascii="Cambria" w:hAnsi="Cambria"/>
          <w:i/>
          <w:spacing w:val="4"/>
        </w:rPr>
        <w:t xml:space="preserve"> </w:t>
      </w:r>
      <w:r w:rsidRPr="007568F7">
        <w:rPr>
          <w:rFonts w:ascii="Cambria" w:hAnsi="Cambria"/>
          <w:i/>
        </w:rPr>
        <w:t>food</w:t>
      </w:r>
      <w:r w:rsidRPr="007568F7">
        <w:rPr>
          <w:rFonts w:ascii="Cambria" w:hAnsi="Cambria"/>
          <w:i/>
          <w:spacing w:val="4"/>
        </w:rPr>
        <w:t xml:space="preserve"> </w:t>
      </w:r>
      <w:r w:rsidRPr="007568F7">
        <w:rPr>
          <w:rFonts w:ascii="Cambria" w:hAnsi="Cambria"/>
          <w:i/>
        </w:rPr>
        <w:t>b</w:t>
      </w:r>
      <w:r w:rsidRPr="007568F7">
        <w:rPr>
          <w:rFonts w:ascii="Cambria" w:hAnsi="Cambria"/>
          <w:i/>
          <w:spacing w:val="-1"/>
        </w:rPr>
        <w:t>eve</w:t>
      </w:r>
      <w:r w:rsidRPr="007568F7">
        <w:rPr>
          <w:rFonts w:ascii="Cambria" w:hAnsi="Cambria"/>
          <w:i/>
          <w:spacing w:val="2"/>
        </w:rPr>
        <w:t>r</w:t>
      </w:r>
      <w:r w:rsidRPr="007568F7">
        <w:rPr>
          <w:rFonts w:ascii="Cambria" w:hAnsi="Cambria"/>
          <w:i/>
        </w:rPr>
        <w:t>age</w:t>
      </w:r>
      <w:r w:rsidRPr="007568F7">
        <w:rPr>
          <w:rFonts w:ascii="Cambria" w:hAnsi="Cambria"/>
          <w:i/>
          <w:spacing w:val="3"/>
        </w:rPr>
        <w:t xml:space="preserve"> </w:t>
      </w:r>
      <w:r w:rsidRPr="007568F7">
        <w:rPr>
          <w:rFonts w:ascii="Cambria" w:hAnsi="Cambria"/>
          <w:i/>
        </w:rPr>
        <w:t>sub s</w:t>
      </w:r>
      <w:r w:rsidRPr="007568F7">
        <w:rPr>
          <w:rFonts w:ascii="Cambria" w:hAnsi="Cambria"/>
          <w:i/>
          <w:spacing w:val="-1"/>
        </w:rPr>
        <w:t>ec</w:t>
      </w:r>
      <w:r w:rsidRPr="007568F7">
        <w:rPr>
          <w:rFonts w:ascii="Cambria" w:hAnsi="Cambria"/>
          <w:i/>
        </w:rPr>
        <w:t>tor</w:t>
      </w:r>
      <w:r w:rsidRPr="007568F7">
        <w:rPr>
          <w:rFonts w:ascii="Cambria" w:hAnsi="Cambria"/>
          <w:i/>
          <w:spacing w:val="39"/>
        </w:rPr>
        <w:t xml:space="preserve"> </w:t>
      </w:r>
      <w:r w:rsidRPr="007568F7">
        <w:rPr>
          <w:rFonts w:ascii="Cambria" w:hAnsi="Cambria"/>
          <w:i/>
        </w:rPr>
        <w:t>manufa</w:t>
      </w:r>
      <w:r w:rsidRPr="007568F7">
        <w:rPr>
          <w:rFonts w:ascii="Cambria" w:hAnsi="Cambria"/>
          <w:i/>
          <w:spacing w:val="-1"/>
        </w:rPr>
        <w:t>c</w:t>
      </w:r>
      <w:r w:rsidRPr="007568F7">
        <w:rPr>
          <w:rFonts w:ascii="Cambria" w:hAnsi="Cambria"/>
          <w:i/>
        </w:rPr>
        <w:t>tur</w:t>
      </w:r>
      <w:r w:rsidRPr="007568F7">
        <w:rPr>
          <w:rFonts w:ascii="Cambria" w:hAnsi="Cambria"/>
          <w:i/>
          <w:spacing w:val="1"/>
        </w:rPr>
        <w:t>i</w:t>
      </w:r>
      <w:r w:rsidRPr="007568F7">
        <w:rPr>
          <w:rFonts w:ascii="Cambria" w:hAnsi="Cambria"/>
          <w:i/>
        </w:rPr>
        <w:t>ng</w:t>
      </w:r>
      <w:r w:rsidRPr="007568F7">
        <w:rPr>
          <w:rFonts w:ascii="Cambria" w:hAnsi="Cambria"/>
          <w:i/>
          <w:spacing w:val="38"/>
        </w:rPr>
        <w:t xml:space="preserve"> </w:t>
      </w:r>
      <w:r w:rsidRPr="007568F7">
        <w:rPr>
          <w:rFonts w:ascii="Cambria" w:hAnsi="Cambria"/>
          <w:i/>
          <w:spacing w:val="-1"/>
        </w:rPr>
        <w:t>c</w:t>
      </w:r>
      <w:r w:rsidRPr="007568F7">
        <w:rPr>
          <w:rFonts w:ascii="Cambria" w:hAnsi="Cambria"/>
          <w:i/>
          <w:spacing w:val="2"/>
        </w:rPr>
        <w:t>o</w:t>
      </w:r>
      <w:r w:rsidRPr="007568F7">
        <w:rPr>
          <w:rFonts w:ascii="Cambria" w:hAnsi="Cambria"/>
          <w:i/>
        </w:rPr>
        <w:t>mpani</w:t>
      </w:r>
      <w:r w:rsidRPr="007568F7">
        <w:rPr>
          <w:rFonts w:ascii="Cambria" w:hAnsi="Cambria"/>
          <w:i/>
          <w:spacing w:val="-1"/>
        </w:rPr>
        <w:t>e</w:t>
      </w:r>
      <w:r w:rsidRPr="007568F7">
        <w:rPr>
          <w:rFonts w:ascii="Cambria" w:hAnsi="Cambria"/>
          <w:i/>
        </w:rPr>
        <w:t>s</w:t>
      </w:r>
      <w:r w:rsidRPr="007568F7">
        <w:rPr>
          <w:rFonts w:ascii="Cambria" w:hAnsi="Cambria"/>
          <w:i/>
          <w:spacing w:val="38"/>
        </w:rPr>
        <w:t xml:space="preserve"> </w:t>
      </w:r>
      <w:r w:rsidRPr="007568F7">
        <w:rPr>
          <w:rFonts w:ascii="Cambria" w:hAnsi="Cambria"/>
          <w:i/>
        </w:rPr>
        <w:t>l</w:t>
      </w:r>
      <w:r w:rsidRPr="007568F7">
        <w:rPr>
          <w:rFonts w:ascii="Cambria" w:hAnsi="Cambria"/>
          <w:i/>
          <w:spacing w:val="1"/>
        </w:rPr>
        <w:t>i</w:t>
      </w:r>
      <w:r w:rsidRPr="007568F7">
        <w:rPr>
          <w:rFonts w:ascii="Cambria" w:hAnsi="Cambria"/>
          <w:i/>
        </w:rPr>
        <w:t>sted</w:t>
      </w:r>
      <w:r w:rsidRPr="007568F7">
        <w:rPr>
          <w:rFonts w:ascii="Cambria" w:hAnsi="Cambria"/>
          <w:i/>
          <w:spacing w:val="38"/>
        </w:rPr>
        <w:t xml:space="preserve"> </w:t>
      </w:r>
      <w:r w:rsidRPr="007568F7">
        <w:rPr>
          <w:rFonts w:ascii="Cambria" w:hAnsi="Cambria"/>
          <w:i/>
        </w:rPr>
        <w:t>on</w:t>
      </w:r>
      <w:r w:rsidRPr="007568F7">
        <w:rPr>
          <w:rFonts w:ascii="Cambria" w:hAnsi="Cambria"/>
          <w:i/>
          <w:spacing w:val="38"/>
        </w:rPr>
        <w:t xml:space="preserve"> </w:t>
      </w:r>
      <w:r w:rsidRPr="007568F7">
        <w:rPr>
          <w:rFonts w:ascii="Cambria" w:hAnsi="Cambria"/>
          <w:i/>
        </w:rPr>
        <w:t>the</w:t>
      </w:r>
      <w:r w:rsidRPr="007568F7">
        <w:rPr>
          <w:rFonts w:ascii="Cambria" w:hAnsi="Cambria"/>
          <w:i/>
          <w:spacing w:val="38"/>
        </w:rPr>
        <w:t xml:space="preserve"> </w:t>
      </w:r>
      <w:r w:rsidRPr="007568F7">
        <w:rPr>
          <w:rFonts w:ascii="Cambria" w:hAnsi="Cambria"/>
          <w:i/>
        </w:rPr>
        <w:t>I</w:t>
      </w:r>
      <w:r w:rsidRPr="007568F7">
        <w:rPr>
          <w:rFonts w:ascii="Cambria" w:hAnsi="Cambria"/>
          <w:i/>
          <w:spacing w:val="1"/>
        </w:rPr>
        <w:t>n</w:t>
      </w:r>
      <w:r w:rsidRPr="007568F7">
        <w:rPr>
          <w:rFonts w:ascii="Cambria" w:hAnsi="Cambria"/>
          <w:i/>
        </w:rPr>
        <w:t>don</w:t>
      </w:r>
      <w:r w:rsidRPr="007568F7">
        <w:rPr>
          <w:rFonts w:ascii="Cambria" w:hAnsi="Cambria"/>
          <w:i/>
          <w:spacing w:val="-1"/>
        </w:rPr>
        <w:t>e</w:t>
      </w:r>
      <w:r w:rsidRPr="007568F7">
        <w:rPr>
          <w:rFonts w:ascii="Cambria" w:hAnsi="Cambria"/>
          <w:i/>
        </w:rPr>
        <w:t>sia</w:t>
      </w:r>
      <w:r w:rsidRPr="007568F7">
        <w:rPr>
          <w:rFonts w:ascii="Cambria" w:hAnsi="Cambria"/>
          <w:i/>
          <w:spacing w:val="39"/>
        </w:rPr>
        <w:t xml:space="preserve"> </w:t>
      </w:r>
      <w:r w:rsidRPr="007568F7">
        <w:rPr>
          <w:rFonts w:ascii="Cambria" w:hAnsi="Cambria"/>
          <w:i/>
        </w:rPr>
        <w:t>Stock</w:t>
      </w:r>
      <w:r w:rsidRPr="007568F7">
        <w:rPr>
          <w:rFonts w:ascii="Cambria" w:hAnsi="Cambria"/>
          <w:i/>
          <w:spacing w:val="37"/>
        </w:rPr>
        <w:t xml:space="preserve"> </w:t>
      </w:r>
      <w:r w:rsidRPr="007568F7">
        <w:rPr>
          <w:rFonts w:ascii="Cambria" w:hAnsi="Cambria"/>
          <w:i/>
        </w:rPr>
        <w:t>E</w:t>
      </w:r>
      <w:r w:rsidRPr="007568F7">
        <w:rPr>
          <w:rFonts w:ascii="Cambria" w:hAnsi="Cambria"/>
          <w:i/>
          <w:spacing w:val="1"/>
        </w:rPr>
        <w:t>x</w:t>
      </w:r>
      <w:r w:rsidRPr="007568F7">
        <w:rPr>
          <w:rFonts w:ascii="Cambria" w:hAnsi="Cambria"/>
          <w:i/>
          <w:spacing w:val="-1"/>
        </w:rPr>
        <w:t>c</w:t>
      </w:r>
      <w:r w:rsidRPr="007568F7">
        <w:rPr>
          <w:rFonts w:ascii="Cambria" w:hAnsi="Cambria"/>
          <w:i/>
        </w:rPr>
        <w:t>hange</w:t>
      </w:r>
      <w:r w:rsidRPr="007568F7">
        <w:rPr>
          <w:rFonts w:ascii="Cambria" w:hAnsi="Cambria"/>
          <w:i/>
          <w:spacing w:val="39"/>
        </w:rPr>
        <w:t xml:space="preserve"> </w:t>
      </w:r>
      <w:r w:rsidRPr="007568F7">
        <w:rPr>
          <w:rFonts w:ascii="Cambria" w:hAnsi="Cambria"/>
          <w:i/>
        </w:rPr>
        <w:t>2020-2023.</w:t>
      </w:r>
      <w:r w:rsidRPr="007568F7">
        <w:rPr>
          <w:rFonts w:ascii="Cambria" w:hAnsi="Cambria"/>
          <w:i/>
          <w:spacing w:val="-12"/>
        </w:rPr>
        <w:t xml:space="preserve"> </w:t>
      </w:r>
      <w:r w:rsidRPr="007568F7">
        <w:rPr>
          <w:rFonts w:ascii="Cambria" w:hAnsi="Cambria"/>
          <w:i/>
          <w:spacing w:val="1"/>
        </w:rPr>
        <w:t>T</w:t>
      </w:r>
      <w:r w:rsidRPr="007568F7">
        <w:rPr>
          <w:rFonts w:ascii="Cambria" w:hAnsi="Cambria"/>
          <w:i/>
        </w:rPr>
        <w:t>he</w:t>
      </w:r>
      <w:r w:rsidRPr="007568F7">
        <w:rPr>
          <w:rFonts w:ascii="Cambria" w:hAnsi="Cambria"/>
          <w:i/>
          <w:spacing w:val="-13"/>
        </w:rPr>
        <w:t xml:space="preserve"> </w:t>
      </w:r>
      <w:r w:rsidRPr="007568F7">
        <w:rPr>
          <w:rFonts w:ascii="Cambria" w:hAnsi="Cambria"/>
          <w:i/>
        </w:rPr>
        <w:t>popula</w:t>
      </w:r>
      <w:r w:rsidRPr="007568F7">
        <w:rPr>
          <w:rFonts w:ascii="Cambria" w:hAnsi="Cambria"/>
          <w:i/>
          <w:spacing w:val="1"/>
        </w:rPr>
        <w:t>t</w:t>
      </w:r>
      <w:r w:rsidRPr="007568F7">
        <w:rPr>
          <w:rFonts w:ascii="Cambria" w:hAnsi="Cambria"/>
          <w:i/>
        </w:rPr>
        <w:t>ion</w:t>
      </w:r>
      <w:r w:rsidRPr="007568F7">
        <w:rPr>
          <w:rFonts w:ascii="Cambria" w:hAnsi="Cambria"/>
          <w:i/>
          <w:spacing w:val="-12"/>
        </w:rPr>
        <w:t xml:space="preserve"> </w:t>
      </w:r>
      <w:r w:rsidRPr="007568F7">
        <w:rPr>
          <w:rFonts w:ascii="Cambria" w:hAnsi="Cambria"/>
          <w:i/>
        </w:rPr>
        <w:t>in</w:t>
      </w:r>
      <w:r w:rsidRPr="007568F7">
        <w:rPr>
          <w:rFonts w:ascii="Cambria" w:hAnsi="Cambria"/>
          <w:i/>
          <w:spacing w:val="-12"/>
        </w:rPr>
        <w:t xml:space="preserve"> </w:t>
      </w:r>
      <w:r w:rsidRPr="007568F7">
        <w:rPr>
          <w:rFonts w:ascii="Cambria" w:hAnsi="Cambria"/>
          <w:i/>
          <w:spacing w:val="3"/>
        </w:rPr>
        <w:t>t</w:t>
      </w:r>
      <w:r w:rsidRPr="007568F7">
        <w:rPr>
          <w:rFonts w:ascii="Cambria" w:hAnsi="Cambria"/>
          <w:i/>
        </w:rPr>
        <w:t>his</w:t>
      </w:r>
      <w:r w:rsidRPr="007568F7">
        <w:rPr>
          <w:rFonts w:ascii="Cambria" w:hAnsi="Cambria"/>
          <w:i/>
          <w:spacing w:val="-11"/>
        </w:rPr>
        <w:t xml:space="preserve"> </w:t>
      </w:r>
      <w:r w:rsidRPr="007568F7">
        <w:rPr>
          <w:rFonts w:ascii="Cambria" w:hAnsi="Cambria"/>
          <w:i/>
        </w:rPr>
        <w:t>study</w:t>
      </w:r>
      <w:r w:rsidRPr="007568F7">
        <w:rPr>
          <w:rFonts w:ascii="Cambria" w:hAnsi="Cambria"/>
          <w:i/>
          <w:spacing w:val="-12"/>
        </w:rPr>
        <w:t xml:space="preserve"> </w:t>
      </w:r>
      <w:r w:rsidRPr="007568F7">
        <w:rPr>
          <w:rFonts w:ascii="Cambria" w:hAnsi="Cambria"/>
          <w:i/>
        </w:rPr>
        <w:t>w</w:t>
      </w:r>
      <w:r w:rsidRPr="007568F7">
        <w:rPr>
          <w:rFonts w:ascii="Cambria" w:hAnsi="Cambria"/>
          <w:i/>
          <w:spacing w:val="-1"/>
        </w:rPr>
        <w:t>e</w:t>
      </w:r>
      <w:r w:rsidRPr="007568F7">
        <w:rPr>
          <w:rFonts w:ascii="Cambria" w:hAnsi="Cambria"/>
          <w:i/>
          <w:spacing w:val="-9"/>
        </w:rPr>
        <w:t>r</w:t>
      </w:r>
      <w:r w:rsidRPr="007568F7">
        <w:rPr>
          <w:rFonts w:ascii="Cambria" w:hAnsi="Cambria"/>
          <w:i/>
        </w:rPr>
        <w:t>e</w:t>
      </w:r>
      <w:r w:rsidRPr="007568F7">
        <w:rPr>
          <w:rFonts w:ascii="Cambria" w:hAnsi="Cambria"/>
          <w:i/>
          <w:spacing w:val="-11"/>
        </w:rPr>
        <w:t xml:space="preserve"> </w:t>
      </w:r>
      <w:r w:rsidRPr="007568F7">
        <w:rPr>
          <w:rFonts w:ascii="Cambria" w:hAnsi="Cambria"/>
          <w:i/>
        </w:rPr>
        <w:t>95</w:t>
      </w:r>
      <w:r w:rsidRPr="007568F7">
        <w:rPr>
          <w:rFonts w:ascii="Cambria" w:hAnsi="Cambria"/>
          <w:i/>
          <w:spacing w:val="-10"/>
        </w:rPr>
        <w:t xml:space="preserve"> </w:t>
      </w:r>
      <w:r w:rsidRPr="007568F7">
        <w:rPr>
          <w:rFonts w:ascii="Cambria" w:hAnsi="Cambria"/>
          <w:i/>
          <w:spacing w:val="-1"/>
        </w:rPr>
        <w:t>c</w:t>
      </w:r>
      <w:r w:rsidRPr="007568F7">
        <w:rPr>
          <w:rFonts w:ascii="Cambria" w:hAnsi="Cambria"/>
          <w:i/>
        </w:rPr>
        <w:t>omp</w:t>
      </w:r>
      <w:r w:rsidRPr="007568F7">
        <w:rPr>
          <w:rFonts w:ascii="Cambria" w:hAnsi="Cambria"/>
          <w:i/>
          <w:spacing w:val="2"/>
        </w:rPr>
        <w:t>a</w:t>
      </w:r>
      <w:r w:rsidRPr="007568F7">
        <w:rPr>
          <w:rFonts w:ascii="Cambria" w:hAnsi="Cambria"/>
          <w:i/>
        </w:rPr>
        <w:t>nies</w:t>
      </w:r>
      <w:r w:rsidRPr="007568F7">
        <w:rPr>
          <w:rFonts w:ascii="Cambria" w:hAnsi="Cambria"/>
          <w:i/>
          <w:spacing w:val="-12"/>
        </w:rPr>
        <w:t xml:space="preserve"> </w:t>
      </w:r>
      <w:r w:rsidRPr="007568F7">
        <w:rPr>
          <w:rFonts w:ascii="Cambria" w:hAnsi="Cambria"/>
          <w:i/>
        </w:rPr>
        <w:t>and</w:t>
      </w:r>
      <w:r w:rsidRPr="007568F7">
        <w:rPr>
          <w:rFonts w:ascii="Cambria" w:hAnsi="Cambria"/>
          <w:i/>
          <w:spacing w:val="-12"/>
        </w:rPr>
        <w:t xml:space="preserve"> </w:t>
      </w:r>
      <w:r w:rsidRPr="007568F7">
        <w:rPr>
          <w:rFonts w:ascii="Cambria" w:hAnsi="Cambria"/>
          <w:i/>
        </w:rPr>
        <w:t>the</w:t>
      </w:r>
      <w:r w:rsidRPr="007568F7">
        <w:rPr>
          <w:rFonts w:ascii="Cambria" w:hAnsi="Cambria"/>
          <w:i/>
          <w:spacing w:val="-10"/>
        </w:rPr>
        <w:t xml:space="preserve"> </w:t>
      </w:r>
      <w:r w:rsidRPr="007568F7">
        <w:rPr>
          <w:rFonts w:ascii="Cambria" w:hAnsi="Cambria"/>
          <w:i/>
        </w:rPr>
        <w:t>s</w:t>
      </w:r>
      <w:r w:rsidRPr="007568F7">
        <w:rPr>
          <w:rFonts w:ascii="Cambria" w:hAnsi="Cambria"/>
          <w:i/>
          <w:spacing w:val="-1"/>
        </w:rPr>
        <w:t>e</w:t>
      </w:r>
      <w:r w:rsidRPr="007568F7">
        <w:rPr>
          <w:rFonts w:ascii="Cambria" w:hAnsi="Cambria"/>
          <w:i/>
        </w:rPr>
        <w:t>le</w:t>
      </w:r>
      <w:r w:rsidRPr="007568F7">
        <w:rPr>
          <w:rFonts w:ascii="Cambria" w:hAnsi="Cambria"/>
          <w:i/>
          <w:spacing w:val="-1"/>
        </w:rPr>
        <w:t>c</w:t>
      </w:r>
      <w:r w:rsidRPr="007568F7">
        <w:rPr>
          <w:rFonts w:ascii="Cambria" w:hAnsi="Cambria"/>
          <w:i/>
          <w:spacing w:val="3"/>
        </w:rPr>
        <w:t>t</w:t>
      </w:r>
      <w:r w:rsidRPr="007568F7">
        <w:rPr>
          <w:rFonts w:ascii="Cambria" w:hAnsi="Cambria"/>
          <w:i/>
          <w:spacing w:val="-1"/>
        </w:rPr>
        <w:t>e</w:t>
      </w:r>
      <w:r w:rsidRPr="007568F7">
        <w:rPr>
          <w:rFonts w:ascii="Cambria" w:hAnsi="Cambria"/>
          <w:i/>
        </w:rPr>
        <w:t>d</w:t>
      </w:r>
      <w:r w:rsidRPr="007568F7">
        <w:rPr>
          <w:rFonts w:ascii="Cambria" w:hAnsi="Cambria"/>
          <w:i/>
          <w:spacing w:val="-12"/>
        </w:rPr>
        <w:t xml:space="preserve"> </w:t>
      </w:r>
      <w:r w:rsidRPr="007568F7">
        <w:rPr>
          <w:rFonts w:ascii="Cambria" w:hAnsi="Cambria"/>
          <w:i/>
        </w:rPr>
        <w:t>sa</w:t>
      </w:r>
      <w:r w:rsidRPr="007568F7">
        <w:rPr>
          <w:rFonts w:ascii="Cambria" w:hAnsi="Cambria"/>
          <w:i/>
          <w:spacing w:val="2"/>
        </w:rPr>
        <w:t>m</w:t>
      </w:r>
      <w:r w:rsidRPr="007568F7">
        <w:rPr>
          <w:rFonts w:ascii="Cambria" w:hAnsi="Cambria"/>
          <w:i/>
        </w:rPr>
        <w:t>ple</w:t>
      </w:r>
      <w:r w:rsidRPr="007568F7">
        <w:rPr>
          <w:rFonts w:ascii="Cambria" w:hAnsi="Cambria"/>
          <w:i/>
          <w:spacing w:val="-12"/>
        </w:rPr>
        <w:t xml:space="preserve"> </w:t>
      </w:r>
      <w:r w:rsidRPr="007568F7">
        <w:rPr>
          <w:rFonts w:ascii="Cambria" w:hAnsi="Cambria"/>
          <w:i/>
        </w:rPr>
        <w:t>was</w:t>
      </w:r>
      <w:r w:rsidRPr="007568F7">
        <w:rPr>
          <w:rFonts w:ascii="Cambria" w:hAnsi="Cambria"/>
        </w:rPr>
        <w:t xml:space="preserve"> </w:t>
      </w:r>
      <w:r w:rsidRPr="007568F7">
        <w:rPr>
          <w:rFonts w:ascii="Cambria" w:hAnsi="Cambria"/>
          <w:i/>
        </w:rPr>
        <w:t xml:space="preserve">54 </w:t>
      </w:r>
      <w:r w:rsidRPr="007568F7">
        <w:rPr>
          <w:rFonts w:ascii="Cambria" w:hAnsi="Cambria"/>
          <w:i/>
          <w:spacing w:val="-1"/>
        </w:rPr>
        <w:t>c</w:t>
      </w:r>
      <w:r w:rsidRPr="007568F7">
        <w:rPr>
          <w:rFonts w:ascii="Cambria" w:hAnsi="Cambria"/>
          <w:i/>
        </w:rPr>
        <w:t>ompani</w:t>
      </w:r>
      <w:r w:rsidRPr="007568F7">
        <w:rPr>
          <w:rFonts w:ascii="Cambria" w:hAnsi="Cambria"/>
          <w:i/>
          <w:spacing w:val="-1"/>
        </w:rPr>
        <w:t>e</w:t>
      </w:r>
      <w:r w:rsidRPr="007568F7">
        <w:rPr>
          <w:rFonts w:ascii="Cambria" w:hAnsi="Cambria"/>
          <w:i/>
        </w:rPr>
        <w:t>s.</w:t>
      </w:r>
      <w:r w:rsidRPr="007568F7">
        <w:rPr>
          <w:rFonts w:ascii="Cambria" w:hAnsi="Cambria"/>
          <w:i/>
          <w:spacing w:val="1"/>
        </w:rPr>
        <w:t xml:space="preserve"> T</w:t>
      </w:r>
      <w:r w:rsidRPr="007568F7">
        <w:rPr>
          <w:rFonts w:ascii="Cambria" w:hAnsi="Cambria"/>
          <w:i/>
        </w:rPr>
        <w:t>he</w:t>
      </w:r>
      <w:r w:rsidRPr="007568F7">
        <w:rPr>
          <w:rFonts w:ascii="Cambria" w:hAnsi="Cambria"/>
          <w:i/>
          <w:spacing w:val="-1"/>
        </w:rPr>
        <w:t xml:space="preserve"> </w:t>
      </w:r>
      <w:r w:rsidRPr="007568F7">
        <w:rPr>
          <w:rFonts w:ascii="Cambria" w:hAnsi="Cambria"/>
          <w:i/>
        </w:rPr>
        <w:t>samp</w:t>
      </w:r>
      <w:r w:rsidRPr="007568F7">
        <w:rPr>
          <w:rFonts w:ascii="Cambria" w:hAnsi="Cambria"/>
          <w:i/>
          <w:spacing w:val="2"/>
        </w:rPr>
        <w:t>l</w:t>
      </w:r>
      <w:r w:rsidRPr="007568F7">
        <w:rPr>
          <w:rFonts w:ascii="Cambria" w:hAnsi="Cambria"/>
          <w:i/>
        </w:rPr>
        <w:t xml:space="preserve">ing </w:t>
      </w:r>
      <w:r w:rsidRPr="007568F7">
        <w:rPr>
          <w:rFonts w:ascii="Cambria" w:hAnsi="Cambria"/>
          <w:i/>
          <w:spacing w:val="1"/>
        </w:rPr>
        <w:t>t</w:t>
      </w:r>
      <w:r w:rsidRPr="007568F7">
        <w:rPr>
          <w:rFonts w:ascii="Cambria" w:hAnsi="Cambria"/>
          <w:i/>
          <w:spacing w:val="-1"/>
        </w:rPr>
        <w:t>ec</w:t>
      </w:r>
      <w:r w:rsidRPr="007568F7">
        <w:rPr>
          <w:rFonts w:ascii="Cambria" w:hAnsi="Cambria"/>
          <w:i/>
        </w:rPr>
        <w:t>hnique us</w:t>
      </w:r>
      <w:r w:rsidRPr="007568F7">
        <w:rPr>
          <w:rFonts w:ascii="Cambria" w:hAnsi="Cambria"/>
          <w:i/>
          <w:spacing w:val="-1"/>
        </w:rPr>
        <w:t>e</w:t>
      </w:r>
      <w:r w:rsidRPr="007568F7">
        <w:rPr>
          <w:rFonts w:ascii="Cambria" w:hAnsi="Cambria"/>
          <w:i/>
        </w:rPr>
        <w:t xml:space="preserve">d was </w:t>
      </w:r>
      <w:r w:rsidRPr="007568F7">
        <w:rPr>
          <w:rFonts w:ascii="Cambria" w:hAnsi="Cambria"/>
          <w:i/>
          <w:spacing w:val="2"/>
        </w:rPr>
        <w:t>p</w:t>
      </w:r>
      <w:r w:rsidRPr="007568F7">
        <w:rPr>
          <w:rFonts w:ascii="Cambria" w:hAnsi="Cambria"/>
          <w:i/>
        </w:rPr>
        <w:t>urpos</w:t>
      </w:r>
      <w:r w:rsidRPr="007568F7">
        <w:rPr>
          <w:rFonts w:ascii="Cambria" w:hAnsi="Cambria"/>
          <w:i/>
          <w:spacing w:val="1"/>
        </w:rPr>
        <w:t>i</w:t>
      </w:r>
      <w:r w:rsidRPr="007568F7">
        <w:rPr>
          <w:rFonts w:ascii="Cambria" w:hAnsi="Cambria"/>
          <w:i/>
          <w:spacing w:val="-1"/>
        </w:rPr>
        <w:t>v</w:t>
      </w:r>
      <w:r w:rsidRPr="007568F7">
        <w:rPr>
          <w:rFonts w:ascii="Cambria" w:hAnsi="Cambria"/>
          <w:i/>
        </w:rPr>
        <w:t>e</w:t>
      </w:r>
      <w:r w:rsidRPr="007568F7">
        <w:rPr>
          <w:rFonts w:ascii="Cambria" w:hAnsi="Cambria"/>
          <w:i/>
          <w:spacing w:val="-1"/>
        </w:rPr>
        <w:t xml:space="preserve"> </w:t>
      </w:r>
      <w:r w:rsidRPr="007568F7">
        <w:rPr>
          <w:rFonts w:ascii="Cambria" w:hAnsi="Cambria"/>
          <w:i/>
        </w:rPr>
        <w:t>sampling wi</w:t>
      </w:r>
      <w:r w:rsidRPr="007568F7">
        <w:rPr>
          <w:rFonts w:ascii="Cambria" w:hAnsi="Cambria"/>
          <w:i/>
          <w:spacing w:val="1"/>
        </w:rPr>
        <w:t>t</w:t>
      </w:r>
      <w:r w:rsidRPr="007568F7">
        <w:rPr>
          <w:rFonts w:ascii="Cambria" w:hAnsi="Cambria"/>
          <w:i/>
        </w:rPr>
        <w:t>h mult</w:t>
      </w:r>
      <w:r w:rsidRPr="007568F7">
        <w:rPr>
          <w:rFonts w:ascii="Cambria" w:hAnsi="Cambria"/>
          <w:i/>
          <w:spacing w:val="1"/>
        </w:rPr>
        <w:t>i</w:t>
      </w:r>
      <w:r w:rsidRPr="007568F7">
        <w:rPr>
          <w:rFonts w:ascii="Cambria" w:hAnsi="Cambria"/>
          <w:i/>
        </w:rPr>
        <w:t>ple l</w:t>
      </w:r>
      <w:r w:rsidRPr="007568F7">
        <w:rPr>
          <w:rFonts w:ascii="Cambria" w:hAnsi="Cambria"/>
          <w:i/>
          <w:spacing w:val="1"/>
        </w:rPr>
        <w:t>i</w:t>
      </w:r>
      <w:r w:rsidRPr="007568F7">
        <w:rPr>
          <w:rFonts w:ascii="Cambria" w:hAnsi="Cambria"/>
          <w:i/>
        </w:rPr>
        <w:t xml:space="preserve">nier </w:t>
      </w:r>
      <w:r w:rsidRPr="007568F7">
        <w:rPr>
          <w:rFonts w:ascii="Cambria" w:hAnsi="Cambria"/>
          <w:i/>
          <w:spacing w:val="-9"/>
        </w:rPr>
        <w:t>r</w:t>
      </w:r>
      <w:r w:rsidRPr="007568F7">
        <w:rPr>
          <w:rFonts w:ascii="Cambria" w:hAnsi="Cambria"/>
          <w:i/>
          <w:spacing w:val="-1"/>
        </w:rPr>
        <w:t>e</w:t>
      </w:r>
      <w:r w:rsidRPr="007568F7">
        <w:rPr>
          <w:rFonts w:ascii="Cambria" w:hAnsi="Cambria"/>
          <w:i/>
        </w:rPr>
        <w:t>g</w:t>
      </w:r>
      <w:r w:rsidRPr="007568F7">
        <w:rPr>
          <w:rFonts w:ascii="Cambria" w:hAnsi="Cambria"/>
          <w:i/>
          <w:spacing w:val="-9"/>
        </w:rPr>
        <w:t>r</w:t>
      </w:r>
      <w:r w:rsidRPr="007568F7">
        <w:rPr>
          <w:rFonts w:ascii="Cambria" w:hAnsi="Cambria"/>
          <w:i/>
          <w:spacing w:val="-1"/>
        </w:rPr>
        <w:t>e</w:t>
      </w:r>
      <w:r w:rsidRPr="007568F7">
        <w:rPr>
          <w:rFonts w:ascii="Cambria" w:hAnsi="Cambria"/>
          <w:i/>
        </w:rPr>
        <w:t>ss</w:t>
      </w:r>
      <w:r w:rsidRPr="007568F7">
        <w:rPr>
          <w:rFonts w:ascii="Cambria" w:hAnsi="Cambria"/>
          <w:i/>
          <w:spacing w:val="1"/>
        </w:rPr>
        <w:t>i</w:t>
      </w:r>
      <w:r w:rsidRPr="007568F7">
        <w:rPr>
          <w:rFonts w:ascii="Cambria" w:hAnsi="Cambria"/>
          <w:i/>
        </w:rPr>
        <w:t>on analysis</w:t>
      </w:r>
      <w:r w:rsidRPr="007568F7">
        <w:rPr>
          <w:rFonts w:ascii="Cambria" w:hAnsi="Cambria"/>
          <w:i/>
          <w:spacing w:val="1"/>
        </w:rPr>
        <w:t xml:space="preserve"> </w:t>
      </w:r>
      <w:r w:rsidRPr="007568F7">
        <w:rPr>
          <w:rFonts w:ascii="Cambria" w:hAnsi="Cambria"/>
          <w:i/>
        </w:rPr>
        <w:t>m</w:t>
      </w:r>
      <w:r w:rsidRPr="007568F7">
        <w:rPr>
          <w:rFonts w:ascii="Cambria" w:hAnsi="Cambria"/>
          <w:i/>
          <w:spacing w:val="-1"/>
        </w:rPr>
        <w:t>e</w:t>
      </w:r>
      <w:r w:rsidRPr="007568F7">
        <w:rPr>
          <w:rFonts w:ascii="Cambria" w:hAnsi="Cambria"/>
          <w:i/>
        </w:rPr>
        <w:t>thod</w:t>
      </w:r>
      <w:r w:rsidRPr="007568F7">
        <w:rPr>
          <w:rFonts w:ascii="Cambria" w:hAnsi="Cambria"/>
          <w:i/>
          <w:spacing w:val="1"/>
        </w:rPr>
        <w:t xml:space="preserve"> </w:t>
      </w:r>
      <w:r w:rsidRPr="007568F7">
        <w:rPr>
          <w:rFonts w:ascii="Cambria" w:hAnsi="Cambria"/>
          <w:i/>
        </w:rPr>
        <w:t>and is</w:t>
      </w:r>
      <w:r w:rsidRPr="007568F7">
        <w:rPr>
          <w:rFonts w:ascii="Cambria" w:hAnsi="Cambria"/>
          <w:i/>
          <w:spacing w:val="1"/>
        </w:rPr>
        <w:t xml:space="preserve"> </w:t>
      </w:r>
      <w:r w:rsidRPr="007568F7">
        <w:rPr>
          <w:rFonts w:ascii="Cambria" w:hAnsi="Cambria"/>
          <w:i/>
        </w:rPr>
        <w:t>p</w:t>
      </w:r>
      <w:r w:rsidRPr="007568F7">
        <w:rPr>
          <w:rFonts w:ascii="Cambria" w:hAnsi="Cambria"/>
          <w:i/>
          <w:spacing w:val="-9"/>
        </w:rPr>
        <w:t>r</w:t>
      </w:r>
      <w:r w:rsidRPr="007568F7">
        <w:rPr>
          <w:rFonts w:ascii="Cambria" w:hAnsi="Cambria"/>
          <w:i/>
        </w:rPr>
        <w:t>o</w:t>
      </w:r>
      <w:r w:rsidRPr="007568F7">
        <w:rPr>
          <w:rFonts w:ascii="Cambria" w:hAnsi="Cambria"/>
          <w:i/>
          <w:spacing w:val="-1"/>
        </w:rPr>
        <w:t>ce</w:t>
      </w:r>
      <w:r w:rsidRPr="007568F7">
        <w:rPr>
          <w:rFonts w:ascii="Cambria" w:hAnsi="Cambria"/>
          <w:i/>
        </w:rPr>
        <w:t>s</w:t>
      </w:r>
      <w:r w:rsidRPr="007568F7">
        <w:rPr>
          <w:rFonts w:ascii="Cambria" w:hAnsi="Cambria"/>
          <w:i/>
          <w:spacing w:val="-2"/>
        </w:rPr>
        <w:t>s</w:t>
      </w:r>
      <w:r w:rsidRPr="007568F7">
        <w:rPr>
          <w:rFonts w:ascii="Cambria" w:hAnsi="Cambria"/>
          <w:i/>
          <w:spacing w:val="-1"/>
        </w:rPr>
        <w:t>e</w:t>
      </w:r>
      <w:r w:rsidRPr="007568F7">
        <w:rPr>
          <w:rFonts w:ascii="Cambria" w:hAnsi="Cambria"/>
          <w:i/>
        </w:rPr>
        <w:t>d using</w:t>
      </w:r>
      <w:r w:rsidRPr="007568F7">
        <w:rPr>
          <w:rFonts w:ascii="Cambria" w:hAnsi="Cambria"/>
          <w:i/>
          <w:spacing w:val="1"/>
        </w:rPr>
        <w:t xml:space="preserve"> </w:t>
      </w:r>
      <w:r w:rsidRPr="007568F7">
        <w:rPr>
          <w:rFonts w:ascii="Cambria" w:hAnsi="Cambria"/>
          <w:i/>
        </w:rPr>
        <w:t xml:space="preserve">SPSS </w:t>
      </w:r>
      <w:r w:rsidRPr="007568F7">
        <w:rPr>
          <w:rFonts w:ascii="Cambria" w:hAnsi="Cambria"/>
          <w:i/>
          <w:spacing w:val="-1"/>
        </w:rPr>
        <w:t>ve</w:t>
      </w:r>
      <w:r w:rsidRPr="007568F7">
        <w:rPr>
          <w:rFonts w:ascii="Cambria" w:hAnsi="Cambria"/>
          <w:i/>
        </w:rPr>
        <w:t>rs</w:t>
      </w:r>
      <w:r w:rsidRPr="007568F7">
        <w:rPr>
          <w:rFonts w:ascii="Cambria" w:hAnsi="Cambria"/>
          <w:i/>
          <w:spacing w:val="1"/>
        </w:rPr>
        <w:t>i</w:t>
      </w:r>
      <w:r w:rsidRPr="007568F7">
        <w:rPr>
          <w:rFonts w:ascii="Cambria" w:hAnsi="Cambria"/>
          <w:i/>
        </w:rPr>
        <w:t xml:space="preserve">on </w:t>
      </w:r>
      <w:r w:rsidRPr="007568F7">
        <w:rPr>
          <w:rFonts w:ascii="Cambria" w:hAnsi="Cambria"/>
          <w:i/>
          <w:spacing w:val="-2"/>
        </w:rPr>
        <w:t>25</w:t>
      </w:r>
      <w:r w:rsidRPr="007568F7">
        <w:rPr>
          <w:rFonts w:ascii="Cambria" w:hAnsi="Cambria"/>
          <w:i/>
        </w:rPr>
        <w:t xml:space="preserve">.0. </w:t>
      </w:r>
      <w:r w:rsidRPr="007568F7">
        <w:rPr>
          <w:rFonts w:ascii="Cambria" w:hAnsi="Cambria"/>
          <w:i/>
          <w:spacing w:val="1"/>
        </w:rPr>
        <w:t>T</w:t>
      </w:r>
      <w:r w:rsidRPr="007568F7">
        <w:rPr>
          <w:rFonts w:ascii="Cambria" w:hAnsi="Cambria"/>
          <w:i/>
        </w:rPr>
        <w:t xml:space="preserve">he </w:t>
      </w:r>
      <w:r w:rsidRPr="007568F7">
        <w:rPr>
          <w:rFonts w:ascii="Cambria" w:hAnsi="Cambria"/>
          <w:i/>
          <w:spacing w:val="-9"/>
        </w:rPr>
        <w:t>r</w:t>
      </w:r>
      <w:r w:rsidRPr="007568F7">
        <w:rPr>
          <w:rFonts w:ascii="Cambria" w:hAnsi="Cambria"/>
          <w:i/>
          <w:spacing w:val="-1"/>
        </w:rPr>
        <w:t>e</w:t>
      </w:r>
      <w:r w:rsidRPr="007568F7">
        <w:rPr>
          <w:rFonts w:ascii="Cambria" w:hAnsi="Cambria"/>
          <w:i/>
        </w:rPr>
        <w:t>sul</w:t>
      </w:r>
      <w:r w:rsidRPr="007568F7">
        <w:rPr>
          <w:rFonts w:ascii="Cambria" w:hAnsi="Cambria"/>
          <w:i/>
          <w:spacing w:val="1"/>
        </w:rPr>
        <w:t>t</w:t>
      </w:r>
      <w:r w:rsidRPr="007568F7">
        <w:rPr>
          <w:rFonts w:ascii="Cambria" w:hAnsi="Cambria"/>
          <w:i/>
        </w:rPr>
        <w:t>s</w:t>
      </w:r>
      <w:r w:rsidRPr="007568F7">
        <w:rPr>
          <w:rFonts w:ascii="Cambria" w:hAnsi="Cambria"/>
          <w:i/>
          <w:spacing w:val="-9"/>
        </w:rPr>
        <w:t xml:space="preserve"> </w:t>
      </w:r>
      <w:r w:rsidRPr="007568F7">
        <w:rPr>
          <w:rFonts w:ascii="Cambria" w:hAnsi="Cambria"/>
          <w:i/>
        </w:rPr>
        <w:t>of</w:t>
      </w:r>
      <w:r w:rsidRPr="007568F7">
        <w:rPr>
          <w:rFonts w:ascii="Cambria" w:hAnsi="Cambria"/>
          <w:i/>
          <w:spacing w:val="-9"/>
        </w:rPr>
        <w:t xml:space="preserve"> </w:t>
      </w:r>
      <w:r w:rsidRPr="007568F7">
        <w:rPr>
          <w:rFonts w:ascii="Cambria" w:hAnsi="Cambria"/>
          <w:i/>
        </w:rPr>
        <w:t>the</w:t>
      </w:r>
      <w:r w:rsidRPr="007568F7">
        <w:rPr>
          <w:rFonts w:ascii="Cambria" w:hAnsi="Cambria"/>
          <w:i/>
          <w:spacing w:val="-10"/>
        </w:rPr>
        <w:t xml:space="preserve"> </w:t>
      </w:r>
      <w:r w:rsidRPr="007568F7">
        <w:rPr>
          <w:rFonts w:ascii="Cambria" w:hAnsi="Cambria"/>
          <w:i/>
          <w:spacing w:val="-9"/>
        </w:rPr>
        <w:t>r</w:t>
      </w:r>
      <w:r w:rsidRPr="007568F7">
        <w:rPr>
          <w:rFonts w:ascii="Cambria" w:hAnsi="Cambria"/>
          <w:i/>
          <w:spacing w:val="-1"/>
        </w:rPr>
        <w:t>e</w:t>
      </w:r>
      <w:r w:rsidRPr="007568F7">
        <w:rPr>
          <w:rFonts w:ascii="Cambria" w:hAnsi="Cambria"/>
          <w:i/>
        </w:rPr>
        <w:t>s</w:t>
      </w:r>
      <w:r w:rsidRPr="007568F7">
        <w:rPr>
          <w:rFonts w:ascii="Cambria" w:hAnsi="Cambria"/>
          <w:i/>
          <w:spacing w:val="-1"/>
        </w:rPr>
        <w:t>e</w:t>
      </w:r>
      <w:r w:rsidRPr="007568F7">
        <w:rPr>
          <w:rFonts w:ascii="Cambria" w:hAnsi="Cambria"/>
          <w:i/>
        </w:rPr>
        <w:t>a</w:t>
      </w:r>
      <w:r w:rsidRPr="007568F7">
        <w:rPr>
          <w:rFonts w:ascii="Cambria" w:hAnsi="Cambria"/>
          <w:i/>
          <w:spacing w:val="-9"/>
        </w:rPr>
        <w:t>r</w:t>
      </w:r>
      <w:r w:rsidRPr="007568F7">
        <w:rPr>
          <w:rFonts w:ascii="Cambria" w:hAnsi="Cambria"/>
          <w:i/>
          <w:spacing w:val="-1"/>
        </w:rPr>
        <w:t>c</w:t>
      </w:r>
      <w:r w:rsidRPr="007568F7">
        <w:rPr>
          <w:rFonts w:ascii="Cambria" w:hAnsi="Cambria"/>
          <w:i/>
        </w:rPr>
        <w:t>h</w:t>
      </w:r>
      <w:r w:rsidRPr="007568F7">
        <w:rPr>
          <w:rFonts w:ascii="Cambria" w:hAnsi="Cambria"/>
          <w:i/>
          <w:spacing w:val="-10"/>
        </w:rPr>
        <w:t xml:space="preserve"> </w:t>
      </w:r>
      <w:r w:rsidRPr="007568F7">
        <w:rPr>
          <w:rFonts w:ascii="Cambria" w:hAnsi="Cambria"/>
          <w:i/>
          <w:spacing w:val="-1"/>
        </w:rPr>
        <w:t>c</w:t>
      </w:r>
      <w:r w:rsidRPr="007568F7">
        <w:rPr>
          <w:rFonts w:ascii="Cambria" w:hAnsi="Cambria"/>
          <w:i/>
        </w:rPr>
        <w:t>ondu</w:t>
      </w:r>
      <w:r w:rsidRPr="007568F7">
        <w:rPr>
          <w:rFonts w:ascii="Cambria" w:hAnsi="Cambria"/>
          <w:i/>
          <w:spacing w:val="-1"/>
        </w:rPr>
        <w:t>c</w:t>
      </w:r>
      <w:r w:rsidRPr="007568F7">
        <w:rPr>
          <w:rFonts w:ascii="Cambria" w:hAnsi="Cambria"/>
          <w:i/>
        </w:rPr>
        <w:t>ted</w:t>
      </w:r>
      <w:r w:rsidRPr="007568F7">
        <w:rPr>
          <w:rFonts w:ascii="Cambria" w:hAnsi="Cambria"/>
          <w:i/>
          <w:spacing w:val="-10"/>
        </w:rPr>
        <w:t xml:space="preserve"> </w:t>
      </w:r>
      <w:r w:rsidRPr="007568F7">
        <w:rPr>
          <w:rFonts w:ascii="Cambria" w:hAnsi="Cambria"/>
          <w:i/>
        </w:rPr>
        <w:t>ind</w:t>
      </w:r>
      <w:r w:rsidRPr="007568F7">
        <w:rPr>
          <w:rFonts w:ascii="Cambria" w:hAnsi="Cambria"/>
          <w:i/>
          <w:spacing w:val="1"/>
        </w:rPr>
        <w:t>i</w:t>
      </w:r>
      <w:r w:rsidRPr="007568F7">
        <w:rPr>
          <w:rFonts w:ascii="Cambria" w:hAnsi="Cambria"/>
          <w:i/>
          <w:spacing w:val="-1"/>
        </w:rPr>
        <w:t>c</w:t>
      </w:r>
      <w:r w:rsidRPr="007568F7">
        <w:rPr>
          <w:rFonts w:ascii="Cambria" w:hAnsi="Cambria"/>
          <w:i/>
        </w:rPr>
        <w:t>ate</w:t>
      </w:r>
      <w:r w:rsidRPr="007568F7">
        <w:rPr>
          <w:rFonts w:ascii="Cambria" w:hAnsi="Cambria"/>
          <w:i/>
          <w:spacing w:val="-10"/>
        </w:rPr>
        <w:t xml:space="preserve"> </w:t>
      </w:r>
      <w:r w:rsidRPr="007568F7">
        <w:rPr>
          <w:rFonts w:ascii="Cambria" w:hAnsi="Cambria"/>
          <w:i/>
        </w:rPr>
        <w:t>that</w:t>
      </w:r>
      <w:r w:rsidRPr="007568F7">
        <w:rPr>
          <w:rFonts w:ascii="Cambria" w:hAnsi="Cambria"/>
          <w:i/>
          <w:spacing w:val="-9"/>
        </w:rPr>
        <w:t xml:space="preserve"> </w:t>
      </w:r>
      <w:r w:rsidRPr="007568F7">
        <w:rPr>
          <w:rFonts w:ascii="Cambria" w:hAnsi="Cambria"/>
          <w:i/>
        </w:rPr>
        <w:t>the</w:t>
      </w:r>
      <w:r w:rsidRPr="007568F7">
        <w:rPr>
          <w:rFonts w:ascii="Cambria" w:hAnsi="Cambria"/>
          <w:i/>
          <w:spacing w:val="-12"/>
        </w:rPr>
        <w:t xml:space="preserve"> </w:t>
      </w:r>
      <w:r w:rsidRPr="007568F7">
        <w:rPr>
          <w:rFonts w:ascii="Cambria" w:hAnsi="Cambria"/>
          <w:i/>
        </w:rPr>
        <w:t>Profitability</w:t>
      </w:r>
      <w:r w:rsidRPr="007568F7">
        <w:rPr>
          <w:rFonts w:ascii="Cambria" w:hAnsi="Cambria"/>
          <w:i/>
          <w:spacing w:val="1"/>
        </w:rPr>
        <w:t xml:space="preserve"> </w:t>
      </w:r>
      <w:r w:rsidRPr="007568F7">
        <w:rPr>
          <w:rFonts w:ascii="Cambria" w:hAnsi="Cambria"/>
          <w:i/>
        </w:rPr>
        <w:t>has</w:t>
      </w:r>
      <w:r w:rsidRPr="007568F7">
        <w:rPr>
          <w:rFonts w:ascii="Cambria" w:hAnsi="Cambria"/>
          <w:i/>
          <w:spacing w:val="1"/>
        </w:rPr>
        <w:t xml:space="preserve"> </w:t>
      </w:r>
      <w:r w:rsidRPr="007568F7">
        <w:rPr>
          <w:rFonts w:ascii="Cambria" w:hAnsi="Cambria"/>
          <w:i/>
        </w:rPr>
        <w:t>a</w:t>
      </w:r>
      <w:r w:rsidRPr="007568F7">
        <w:rPr>
          <w:rFonts w:ascii="Cambria" w:hAnsi="Cambria"/>
          <w:i/>
          <w:spacing w:val="3"/>
        </w:rPr>
        <w:t xml:space="preserve"> </w:t>
      </w:r>
      <w:r w:rsidRPr="007568F7">
        <w:rPr>
          <w:rFonts w:ascii="Cambria" w:hAnsi="Cambria"/>
          <w:i/>
        </w:rPr>
        <w:t>sign</w:t>
      </w:r>
      <w:r w:rsidRPr="007568F7">
        <w:rPr>
          <w:rFonts w:ascii="Cambria" w:hAnsi="Cambria"/>
          <w:i/>
          <w:spacing w:val="1"/>
        </w:rPr>
        <w:t>i</w:t>
      </w:r>
      <w:r w:rsidRPr="007568F7">
        <w:rPr>
          <w:rFonts w:ascii="Cambria" w:hAnsi="Cambria"/>
          <w:i/>
        </w:rPr>
        <w:t>f</w:t>
      </w:r>
      <w:r w:rsidRPr="007568F7">
        <w:rPr>
          <w:rFonts w:ascii="Cambria" w:hAnsi="Cambria"/>
          <w:i/>
          <w:spacing w:val="1"/>
        </w:rPr>
        <w:t>i</w:t>
      </w:r>
      <w:r w:rsidRPr="007568F7">
        <w:rPr>
          <w:rFonts w:ascii="Cambria" w:hAnsi="Cambria"/>
          <w:i/>
          <w:spacing w:val="-1"/>
        </w:rPr>
        <w:t>c</w:t>
      </w:r>
      <w:r w:rsidRPr="007568F7">
        <w:rPr>
          <w:rFonts w:ascii="Cambria" w:hAnsi="Cambria"/>
          <w:i/>
        </w:rPr>
        <w:t>ant</w:t>
      </w:r>
      <w:r w:rsidRPr="007568F7">
        <w:rPr>
          <w:rFonts w:ascii="Cambria" w:hAnsi="Cambria"/>
          <w:i/>
          <w:spacing w:val="1"/>
        </w:rPr>
        <w:t xml:space="preserve"> </w:t>
      </w:r>
      <w:r w:rsidRPr="007568F7">
        <w:rPr>
          <w:rFonts w:ascii="Cambria" w:hAnsi="Cambria"/>
          <w:i/>
        </w:rPr>
        <w:t>posit</w:t>
      </w:r>
      <w:r w:rsidRPr="007568F7">
        <w:rPr>
          <w:rFonts w:ascii="Cambria" w:hAnsi="Cambria"/>
          <w:i/>
          <w:spacing w:val="1"/>
        </w:rPr>
        <w:t>i</w:t>
      </w:r>
      <w:r w:rsidRPr="007568F7">
        <w:rPr>
          <w:rFonts w:ascii="Cambria" w:hAnsi="Cambria"/>
          <w:i/>
          <w:spacing w:val="-1"/>
        </w:rPr>
        <w:t>v</w:t>
      </w:r>
      <w:r w:rsidRPr="007568F7">
        <w:rPr>
          <w:rFonts w:ascii="Cambria" w:hAnsi="Cambria"/>
          <w:i/>
        </w:rPr>
        <w:t xml:space="preserve">e </w:t>
      </w:r>
      <w:r w:rsidRPr="007568F7">
        <w:rPr>
          <w:rFonts w:ascii="Cambria" w:hAnsi="Cambria"/>
          <w:i/>
          <w:spacing w:val="-1"/>
        </w:rPr>
        <w:t>e</w:t>
      </w:r>
      <w:r w:rsidRPr="007568F7">
        <w:rPr>
          <w:rFonts w:ascii="Cambria" w:hAnsi="Cambria"/>
          <w:i/>
        </w:rPr>
        <w:t>f</w:t>
      </w:r>
      <w:r w:rsidRPr="007568F7">
        <w:rPr>
          <w:rFonts w:ascii="Cambria" w:hAnsi="Cambria"/>
          <w:i/>
          <w:spacing w:val="1"/>
        </w:rPr>
        <w:t>f</w:t>
      </w:r>
      <w:r w:rsidRPr="007568F7">
        <w:rPr>
          <w:rFonts w:ascii="Cambria" w:hAnsi="Cambria"/>
          <w:i/>
          <w:spacing w:val="-1"/>
        </w:rPr>
        <w:t>ec</w:t>
      </w:r>
      <w:r w:rsidRPr="007568F7">
        <w:rPr>
          <w:rFonts w:ascii="Cambria" w:hAnsi="Cambria"/>
          <w:i/>
        </w:rPr>
        <w:t>t</w:t>
      </w:r>
      <w:r w:rsidRPr="007568F7">
        <w:rPr>
          <w:rFonts w:ascii="Cambria" w:hAnsi="Cambria"/>
          <w:i/>
          <w:spacing w:val="4"/>
        </w:rPr>
        <w:t xml:space="preserve"> </w:t>
      </w:r>
      <w:r w:rsidRPr="007568F7">
        <w:rPr>
          <w:rFonts w:ascii="Cambria" w:hAnsi="Cambria"/>
          <w:i/>
        </w:rPr>
        <w:t>on</w:t>
      </w:r>
      <w:r w:rsidRPr="007568F7">
        <w:rPr>
          <w:rFonts w:ascii="Cambria" w:hAnsi="Cambria"/>
          <w:i/>
          <w:spacing w:val="1"/>
        </w:rPr>
        <w:t xml:space="preserve"> </w:t>
      </w:r>
      <w:r w:rsidRPr="007568F7">
        <w:rPr>
          <w:rFonts w:ascii="Cambria" w:hAnsi="Cambria"/>
          <w:i/>
          <w:iCs/>
          <w:spacing w:val="-1"/>
        </w:rPr>
        <w:t>tax avoidance</w:t>
      </w:r>
      <w:r w:rsidRPr="007568F7">
        <w:rPr>
          <w:rFonts w:ascii="Cambria" w:hAnsi="Cambria"/>
          <w:i/>
        </w:rPr>
        <w:t>,</w:t>
      </w:r>
      <w:r w:rsidRPr="007568F7">
        <w:rPr>
          <w:rFonts w:ascii="Cambria" w:hAnsi="Cambria"/>
          <w:i/>
          <w:spacing w:val="5"/>
        </w:rPr>
        <w:t xml:space="preserve"> Liquidity</w:t>
      </w:r>
      <w:r w:rsidRPr="007568F7">
        <w:rPr>
          <w:rFonts w:ascii="Cambria" w:hAnsi="Cambria"/>
          <w:i/>
          <w:spacing w:val="-23"/>
        </w:rPr>
        <w:t xml:space="preserve"> </w:t>
      </w:r>
      <w:r w:rsidRPr="007568F7">
        <w:rPr>
          <w:rFonts w:ascii="Cambria" w:hAnsi="Cambria"/>
          <w:i/>
        </w:rPr>
        <w:t>has a s</w:t>
      </w:r>
      <w:r w:rsidRPr="007568F7">
        <w:rPr>
          <w:rFonts w:ascii="Cambria" w:hAnsi="Cambria"/>
          <w:i/>
          <w:spacing w:val="1"/>
        </w:rPr>
        <w:t>i</w:t>
      </w:r>
      <w:r w:rsidRPr="007568F7">
        <w:rPr>
          <w:rFonts w:ascii="Cambria" w:hAnsi="Cambria"/>
          <w:i/>
        </w:rPr>
        <w:t>gni</w:t>
      </w:r>
      <w:r w:rsidRPr="007568F7">
        <w:rPr>
          <w:rFonts w:ascii="Cambria" w:hAnsi="Cambria"/>
          <w:i/>
          <w:spacing w:val="1"/>
        </w:rPr>
        <w:t>f</w:t>
      </w:r>
      <w:r w:rsidRPr="007568F7">
        <w:rPr>
          <w:rFonts w:ascii="Cambria" w:hAnsi="Cambria"/>
          <w:i/>
        </w:rPr>
        <w:t>icant n</w:t>
      </w:r>
      <w:r w:rsidRPr="007568F7">
        <w:rPr>
          <w:rFonts w:ascii="Cambria" w:hAnsi="Cambria"/>
          <w:i/>
          <w:spacing w:val="-1"/>
        </w:rPr>
        <w:t>e</w:t>
      </w:r>
      <w:r w:rsidRPr="007568F7">
        <w:rPr>
          <w:rFonts w:ascii="Cambria" w:hAnsi="Cambria"/>
          <w:i/>
        </w:rPr>
        <w:t>gat</w:t>
      </w:r>
      <w:r w:rsidRPr="007568F7">
        <w:rPr>
          <w:rFonts w:ascii="Cambria" w:hAnsi="Cambria"/>
          <w:i/>
          <w:spacing w:val="1"/>
        </w:rPr>
        <w:t>i</w:t>
      </w:r>
      <w:r w:rsidRPr="007568F7">
        <w:rPr>
          <w:rFonts w:ascii="Cambria" w:hAnsi="Cambria"/>
          <w:i/>
          <w:spacing w:val="-1"/>
        </w:rPr>
        <w:t>v</w:t>
      </w:r>
      <w:r w:rsidRPr="007568F7">
        <w:rPr>
          <w:rFonts w:ascii="Cambria" w:hAnsi="Cambria"/>
          <w:i/>
        </w:rPr>
        <w:t>e</w:t>
      </w:r>
      <w:r w:rsidRPr="007568F7">
        <w:rPr>
          <w:rFonts w:ascii="Cambria" w:hAnsi="Cambria"/>
          <w:i/>
          <w:spacing w:val="-1"/>
        </w:rPr>
        <w:t xml:space="preserve"> e</w:t>
      </w:r>
      <w:r w:rsidRPr="007568F7">
        <w:rPr>
          <w:rFonts w:ascii="Cambria" w:hAnsi="Cambria"/>
          <w:i/>
        </w:rPr>
        <w:t>f</w:t>
      </w:r>
      <w:r w:rsidRPr="007568F7">
        <w:rPr>
          <w:rFonts w:ascii="Cambria" w:hAnsi="Cambria"/>
          <w:i/>
          <w:spacing w:val="1"/>
        </w:rPr>
        <w:t>f</w:t>
      </w:r>
      <w:r w:rsidRPr="007568F7">
        <w:rPr>
          <w:rFonts w:ascii="Cambria" w:hAnsi="Cambria"/>
          <w:i/>
          <w:spacing w:val="-1"/>
        </w:rPr>
        <w:t>ec</w:t>
      </w:r>
      <w:r w:rsidRPr="007568F7">
        <w:rPr>
          <w:rFonts w:ascii="Cambria" w:hAnsi="Cambria"/>
          <w:i/>
        </w:rPr>
        <w:t>t on</w:t>
      </w:r>
      <w:r w:rsidRPr="007568F7">
        <w:rPr>
          <w:rFonts w:ascii="Cambria" w:hAnsi="Cambria"/>
          <w:i/>
          <w:spacing w:val="4"/>
        </w:rPr>
        <w:t xml:space="preserve"> </w:t>
      </w:r>
      <w:r w:rsidRPr="007568F7">
        <w:rPr>
          <w:rFonts w:ascii="Cambria" w:hAnsi="Cambria"/>
          <w:i/>
          <w:iCs/>
          <w:spacing w:val="-1"/>
        </w:rPr>
        <w:t>tax avoidance</w:t>
      </w:r>
      <w:r w:rsidRPr="007568F7">
        <w:rPr>
          <w:rFonts w:ascii="Cambria" w:hAnsi="Cambria"/>
          <w:i/>
        </w:rPr>
        <w:t>,</w:t>
      </w:r>
      <w:r w:rsidRPr="007568F7">
        <w:rPr>
          <w:rFonts w:ascii="Cambria" w:hAnsi="Cambria"/>
          <w:i/>
          <w:spacing w:val="5"/>
        </w:rPr>
        <w:t xml:space="preserve"> Solvency </w:t>
      </w:r>
      <w:r w:rsidRPr="007568F7">
        <w:rPr>
          <w:rFonts w:ascii="Cambria" w:hAnsi="Cambria"/>
          <w:i/>
        </w:rPr>
        <w:t>has a s</w:t>
      </w:r>
      <w:r w:rsidRPr="007568F7">
        <w:rPr>
          <w:rFonts w:ascii="Cambria" w:hAnsi="Cambria"/>
          <w:i/>
          <w:spacing w:val="1"/>
        </w:rPr>
        <w:t>i</w:t>
      </w:r>
      <w:r w:rsidRPr="007568F7">
        <w:rPr>
          <w:rFonts w:ascii="Cambria" w:hAnsi="Cambria"/>
          <w:i/>
        </w:rPr>
        <w:t>gni</w:t>
      </w:r>
      <w:r w:rsidRPr="007568F7">
        <w:rPr>
          <w:rFonts w:ascii="Cambria" w:hAnsi="Cambria"/>
          <w:i/>
          <w:spacing w:val="1"/>
        </w:rPr>
        <w:t>f</w:t>
      </w:r>
      <w:r w:rsidRPr="007568F7">
        <w:rPr>
          <w:rFonts w:ascii="Cambria" w:hAnsi="Cambria"/>
          <w:i/>
        </w:rPr>
        <w:t>icant n</w:t>
      </w:r>
      <w:r w:rsidRPr="007568F7">
        <w:rPr>
          <w:rFonts w:ascii="Cambria" w:hAnsi="Cambria"/>
          <w:i/>
          <w:spacing w:val="-1"/>
        </w:rPr>
        <w:t>e</w:t>
      </w:r>
      <w:r w:rsidRPr="007568F7">
        <w:rPr>
          <w:rFonts w:ascii="Cambria" w:hAnsi="Cambria"/>
          <w:i/>
        </w:rPr>
        <w:t>gat</w:t>
      </w:r>
      <w:r w:rsidRPr="007568F7">
        <w:rPr>
          <w:rFonts w:ascii="Cambria" w:hAnsi="Cambria"/>
          <w:i/>
          <w:spacing w:val="1"/>
        </w:rPr>
        <w:t>i</w:t>
      </w:r>
      <w:r w:rsidRPr="007568F7">
        <w:rPr>
          <w:rFonts w:ascii="Cambria" w:hAnsi="Cambria"/>
          <w:i/>
          <w:spacing w:val="-1"/>
        </w:rPr>
        <w:t>v</w:t>
      </w:r>
      <w:r w:rsidRPr="007568F7">
        <w:rPr>
          <w:rFonts w:ascii="Cambria" w:hAnsi="Cambria"/>
          <w:i/>
        </w:rPr>
        <w:t>e</w:t>
      </w:r>
      <w:r w:rsidRPr="007568F7">
        <w:rPr>
          <w:rFonts w:ascii="Cambria" w:hAnsi="Cambria"/>
          <w:i/>
          <w:spacing w:val="-1"/>
        </w:rPr>
        <w:t xml:space="preserve"> e</w:t>
      </w:r>
      <w:r w:rsidRPr="007568F7">
        <w:rPr>
          <w:rFonts w:ascii="Cambria" w:hAnsi="Cambria"/>
          <w:i/>
        </w:rPr>
        <w:t>f</w:t>
      </w:r>
      <w:r w:rsidRPr="007568F7">
        <w:rPr>
          <w:rFonts w:ascii="Cambria" w:hAnsi="Cambria"/>
          <w:i/>
          <w:spacing w:val="1"/>
        </w:rPr>
        <w:t>f</w:t>
      </w:r>
      <w:r w:rsidRPr="007568F7">
        <w:rPr>
          <w:rFonts w:ascii="Cambria" w:hAnsi="Cambria"/>
          <w:i/>
          <w:spacing w:val="-1"/>
        </w:rPr>
        <w:t>ec</w:t>
      </w:r>
      <w:r w:rsidRPr="007568F7">
        <w:rPr>
          <w:rFonts w:ascii="Cambria" w:hAnsi="Cambria"/>
          <w:i/>
        </w:rPr>
        <w:t>t on</w:t>
      </w:r>
      <w:r w:rsidRPr="007568F7">
        <w:rPr>
          <w:rFonts w:ascii="Cambria" w:hAnsi="Cambria"/>
          <w:i/>
          <w:spacing w:val="4"/>
        </w:rPr>
        <w:t xml:space="preserve"> </w:t>
      </w:r>
      <w:r w:rsidRPr="007568F7">
        <w:rPr>
          <w:rFonts w:ascii="Cambria" w:hAnsi="Cambria"/>
          <w:i/>
          <w:iCs/>
          <w:spacing w:val="-1"/>
        </w:rPr>
        <w:t>tax avoidance</w:t>
      </w:r>
      <w:r w:rsidRPr="007568F7">
        <w:rPr>
          <w:rFonts w:ascii="Cambria" w:hAnsi="Cambria"/>
          <w:i/>
          <w:spacing w:val="-1"/>
        </w:rPr>
        <w:t xml:space="preserve"> and Firm Size </w:t>
      </w:r>
      <w:r w:rsidRPr="007568F7">
        <w:rPr>
          <w:rFonts w:ascii="Cambria" w:hAnsi="Cambria"/>
          <w:i/>
        </w:rPr>
        <w:t>has</w:t>
      </w:r>
      <w:r w:rsidRPr="007568F7">
        <w:rPr>
          <w:rFonts w:ascii="Cambria" w:hAnsi="Cambria"/>
          <w:i/>
          <w:spacing w:val="1"/>
        </w:rPr>
        <w:t xml:space="preserve"> </w:t>
      </w:r>
      <w:r w:rsidRPr="007568F7">
        <w:rPr>
          <w:rFonts w:ascii="Cambria" w:hAnsi="Cambria"/>
          <w:i/>
        </w:rPr>
        <w:t>a</w:t>
      </w:r>
      <w:r w:rsidRPr="007568F7">
        <w:rPr>
          <w:rFonts w:ascii="Cambria" w:hAnsi="Cambria"/>
          <w:i/>
          <w:spacing w:val="3"/>
        </w:rPr>
        <w:t xml:space="preserve"> </w:t>
      </w:r>
      <w:r w:rsidRPr="007568F7">
        <w:rPr>
          <w:rFonts w:ascii="Cambria" w:hAnsi="Cambria"/>
          <w:i/>
        </w:rPr>
        <w:t>sign</w:t>
      </w:r>
      <w:r w:rsidRPr="007568F7">
        <w:rPr>
          <w:rFonts w:ascii="Cambria" w:hAnsi="Cambria"/>
          <w:i/>
          <w:spacing w:val="1"/>
        </w:rPr>
        <w:t>i</w:t>
      </w:r>
      <w:r w:rsidRPr="007568F7">
        <w:rPr>
          <w:rFonts w:ascii="Cambria" w:hAnsi="Cambria"/>
          <w:i/>
        </w:rPr>
        <w:t>f</w:t>
      </w:r>
      <w:r w:rsidRPr="007568F7">
        <w:rPr>
          <w:rFonts w:ascii="Cambria" w:hAnsi="Cambria"/>
          <w:i/>
          <w:spacing w:val="1"/>
        </w:rPr>
        <w:t>i</w:t>
      </w:r>
      <w:r w:rsidRPr="007568F7">
        <w:rPr>
          <w:rFonts w:ascii="Cambria" w:hAnsi="Cambria"/>
          <w:i/>
          <w:spacing w:val="-1"/>
        </w:rPr>
        <w:t>c</w:t>
      </w:r>
      <w:r w:rsidRPr="007568F7">
        <w:rPr>
          <w:rFonts w:ascii="Cambria" w:hAnsi="Cambria"/>
          <w:i/>
        </w:rPr>
        <w:t>ant</w:t>
      </w:r>
      <w:r w:rsidRPr="007568F7">
        <w:rPr>
          <w:rFonts w:ascii="Cambria" w:hAnsi="Cambria"/>
          <w:i/>
          <w:spacing w:val="1"/>
        </w:rPr>
        <w:t xml:space="preserve"> </w:t>
      </w:r>
      <w:r w:rsidRPr="007568F7">
        <w:rPr>
          <w:rFonts w:ascii="Cambria" w:hAnsi="Cambria"/>
          <w:i/>
        </w:rPr>
        <w:t>posit</w:t>
      </w:r>
      <w:r w:rsidRPr="007568F7">
        <w:rPr>
          <w:rFonts w:ascii="Cambria" w:hAnsi="Cambria"/>
          <w:i/>
          <w:spacing w:val="1"/>
        </w:rPr>
        <w:t>i</w:t>
      </w:r>
      <w:r w:rsidRPr="007568F7">
        <w:rPr>
          <w:rFonts w:ascii="Cambria" w:hAnsi="Cambria"/>
          <w:i/>
          <w:spacing w:val="-1"/>
        </w:rPr>
        <w:t>v</w:t>
      </w:r>
      <w:r w:rsidRPr="007568F7">
        <w:rPr>
          <w:rFonts w:ascii="Cambria" w:hAnsi="Cambria"/>
          <w:i/>
        </w:rPr>
        <w:t xml:space="preserve">e </w:t>
      </w:r>
      <w:r w:rsidRPr="007568F7">
        <w:rPr>
          <w:rFonts w:ascii="Cambria" w:hAnsi="Cambria"/>
          <w:i/>
          <w:spacing w:val="-1"/>
        </w:rPr>
        <w:t>e</w:t>
      </w:r>
      <w:r w:rsidRPr="007568F7">
        <w:rPr>
          <w:rFonts w:ascii="Cambria" w:hAnsi="Cambria"/>
          <w:i/>
        </w:rPr>
        <w:t>f</w:t>
      </w:r>
      <w:r w:rsidRPr="007568F7">
        <w:rPr>
          <w:rFonts w:ascii="Cambria" w:hAnsi="Cambria"/>
          <w:i/>
          <w:spacing w:val="1"/>
        </w:rPr>
        <w:t>f</w:t>
      </w:r>
      <w:r w:rsidRPr="007568F7">
        <w:rPr>
          <w:rFonts w:ascii="Cambria" w:hAnsi="Cambria"/>
          <w:i/>
          <w:spacing w:val="-1"/>
        </w:rPr>
        <w:t>ec</w:t>
      </w:r>
      <w:r w:rsidRPr="007568F7">
        <w:rPr>
          <w:rFonts w:ascii="Cambria" w:hAnsi="Cambria"/>
          <w:i/>
        </w:rPr>
        <w:t>t</w:t>
      </w:r>
      <w:r w:rsidRPr="007568F7">
        <w:rPr>
          <w:rFonts w:ascii="Cambria" w:hAnsi="Cambria"/>
          <w:i/>
          <w:spacing w:val="4"/>
        </w:rPr>
        <w:t xml:space="preserve"> </w:t>
      </w:r>
      <w:r w:rsidRPr="007568F7">
        <w:rPr>
          <w:rFonts w:ascii="Cambria" w:hAnsi="Cambria"/>
          <w:i/>
        </w:rPr>
        <w:t>on</w:t>
      </w:r>
      <w:r w:rsidRPr="007568F7">
        <w:rPr>
          <w:rFonts w:ascii="Cambria" w:hAnsi="Cambria"/>
          <w:i/>
          <w:spacing w:val="1"/>
        </w:rPr>
        <w:t xml:space="preserve"> </w:t>
      </w:r>
      <w:r w:rsidRPr="007568F7">
        <w:rPr>
          <w:rFonts w:ascii="Cambria" w:hAnsi="Cambria"/>
          <w:i/>
          <w:iCs/>
          <w:spacing w:val="-1"/>
        </w:rPr>
        <w:t>tax avoidance</w:t>
      </w:r>
      <w:r w:rsidRPr="007568F7">
        <w:rPr>
          <w:rFonts w:ascii="Cambria" w:hAnsi="Cambria"/>
          <w:i/>
          <w:spacing w:val="-1"/>
        </w:rPr>
        <w:t>.</w:t>
      </w:r>
    </w:p>
    <w:p w14:paraId="72B2CB63" w14:textId="77777777" w:rsidR="0096044E" w:rsidRPr="007568F7" w:rsidRDefault="008633CD">
      <w:pPr>
        <w:autoSpaceDE w:val="0"/>
        <w:autoSpaceDN w:val="0"/>
        <w:adjustRightInd w:val="0"/>
        <w:spacing w:after="0" w:line="240" w:lineRule="auto"/>
        <w:ind w:left="1080" w:hanging="1080"/>
        <w:rPr>
          <w:rFonts w:ascii="Cambria" w:hAnsi="Cambria"/>
          <w:i/>
        </w:rPr>
      </w:pPr>
      <w:r w:rsidRPr="007568F7">
        <w:rPr>
          <w:rFonts w:ascii="Cambria" w:hAnsi="Cambria"/>
          <w:b/>
          <w:bCs/>
          <w:i/>
          <w:iCs/>
        </w:rPr>
        <w:t>Keyword:</w:t>
      </w:r>
      <w:r w:rsidRPr="007568F7">
        <w:rPr>
          <w:rFonts w:ascii="Cambria" w:hAnsi="Cambria"/>
          <w:i/>
          <w:iCs/>
        </w:rPr>
        <w:t xml:space="preserve"> </w:t>
      </w:r>
      <w:r w:rsidRPr="007568F7">
        <w:rPr>
          <w:rFonts w:ascii="Cambria" w:hAnsi="Cambria"/>
          <w:bCs/>
          <w:i/>
        </w:rPr>
        <w:t xml:space="preserve">Profitability, Liquidity, Solvency,Firm Size and </w:t>
      </w:r>
      <w:r w:rsidRPr="007568F7">
        <w:rPr>
          <w:rFonts w:ascii="Cambria" w:hAnsi="Cambria"/>
          <w:bCs/>
          <w:i/>
          <w:iCs/>
        </w:rPr>
        <w:t>Tax avoidance</w:t>
      </w:r>
    </w:p>
    <w:p w14:paraId="503191B8" w14:textId="77777777" w:rsidR="0096044E" w:rsidRPr="007568F7" w:rsidRDefault="0096044E">
      <w:pPr>
        <w:autoSpaceDE w:val="0"/>
        <w:autoSpaceDN w:val="0"/>
        <w:adjustRightInd w:val="0"/>
        <w:spacing w:after="0" w:line="240" w:lineRule="auto"/>
        <w:ind w:left="1080" w:hanging="1080"/>
        <w:rPr>
          <w:rFonts w:ascii="Cambria" w:hAnsi="Cambria"/>
          <w:i/>
        </w:rPr>
      </w:pPr>
    </w:p>
    <w:tbl>
      <w:tblPr>
        <w:tblW w:w="0" w:type="auto"/>
        <w:shd w:val="clear" w:color="auto" w:fill="D9D9D9"/>
        <w:tblLayout w:type="fixed"/>
        <w:tblLook w:val="04A0" w:firstRow="1" w:lastRow="0" w:firstColumn="1" w:lastColumn="0" w:noHBand="0" w:noVBand="1"/>
      </w:tblPr>
      <w:tblGrid>
        <w:gridCol w:w="8257"/>
        <w:gridCol w:w="248"/>
      </w:tblGrid>
      <w:tr w:rsidR="0096044E" w:rsidRPr="007568F7" w14:paraId="70AFBE00" w14:textId="77777777">
        <w:trPr>
          <w:trHeight w:val="287"/>
        </w:trPr>
        <w:tc>
          <w:tcPr>
            <w:tcW w:w="8257" w:type="dxa"/>
            <w:shd w:val="clear" w:color="auto" w:fill="D9E2F3" w:themeFill="accent1" w:themeFillTint="33"/>
            <w:vAlign w:val="center"/>
          </w:tcPr>
          <w:p w14:paraId="18B02A52" w14:textId="77777777" w:rsidR="0096044E" w:rsidRPr="007568F7" w:rsidRDefault="008633CD">
            <w:pPr>
              <w:numPr>
                <w:ilvl w:val="0"/>
                <w:numId w:val="4"/>
              </w:numPr>
              <w:spacing w:after="0" w:line="240" w:lineRule="auto"/>
              <w:ind w:left="460" w:hanging="567"/>
              <w:rPr>
                <w:rFonts w:ascii="Cambria" w:hAnsi="Cambria"/>
                <w:b/>
              </w:rPr>
            </w:pPr>
            <w:r w:rsidRPr="007568F7">
              <w:rPr>
                <w:rFonts w:ascii="Cambria" w:hAnsi="Cambria"/>
                <w:b/>
              </w:rPr>
              <w:t>Pendahuluan</w:t>
            </w:r>
          </w:p>
        </w:tc>
        <w:tc>
          <w:tcPr>
            <w:tcW w:w="248" w:type="dxa"/>
            <w:shd w:val="clear" w:color="auto" w:fill="4472C4" w:themeFill="accent1"/>
          </w:tcPr>
          <w:p w14:paraId="39544389" w14:textId="77777777" w:rsidR="0096044E" w:rsidRPr="007568F7" w:rsidRDefault="0096044E">
            <w:pPr>
              <w:spacing w:after="0" w:line="240" w:lineRule="auto"/>
              <w:rPr>
                <w:rFonts w:ascii="Cambria" w:hAnsi="Cambria"/>
                <w:b/>
              </w:rPr>
            </w:pPr>
          </w:p>
        </w:tc>
      </w:tr>
    </w:tbl>
    <w:p w14:paraId="21190109" w14:textId="77777777" w:rsidR="0096044E" w:rsidRPr="007568F7" w:rsidRDefault="0096044E">
      <w:pPr>
        <w:pStyle w:val="BodyText"/>
        <w:ind w:right="-284"/>
        <w:jc w:val="both"/>
        <w:rPr>
          <w:rFonts w:ascii="Cambria" w:hAnsi="Cambria"/>
          <w:sz w:val="22"/>
          <w:szCs w:val="22"/>
        </w:rPr>
      </w:pPr>
    </w:p>
    <w:p w14:paraId="62E4190A" w14:textId="77777777" w:rsidR="007568F7" w:rsidRDefault="008633CD" w:rsidP="007568F7">
      <w:pPr>
        <w:pStyle w:val="ListParagraph1"/>
        <w:spacing w:after="0" w:line="240" w:lineRule="auto"/>
        <w:ind w:left="0" w:firstLine="567"/>
        <w:jc w:val="both"/>
        <w:rPr>
          <w:rFonts w:ascii="Cambria" w:hAnsi="Cambria"/>
        </w:rPr>
      </w:pPr>
      <w:r w:rsidRPr="007568F7">
        <w:rPr>
          <w:rFonts w:ascii="Cambria" w:hAnsi="Cambria"/>
        </w:rPr>
        <w:t xml:space="preserve">Sesuai dengan UU No. 7 thn 2021, yang bertujuan untuk menyelaraskan peraturan perpajakan dengan perubahan yang dilakukan pada UU No. 6 thn 1983, Pajak merupakan pembayaran moneter wajib kepada pemerintah oleh individu atau organisasi untuk kepentingan masyarakat umum; pajak dipaksakan oleh hukum dan tidak memiliki fungsi khusus. </w:t>
      </w:r>
      <w:r w:rsidRPr="007568F7">
        <w:rPr>
          <w:rFonts w:ascii="Cambria" w:hAnsi="Cambria"/>
          <w:lang w:val="id-ID"/>
        </w:rPr>
        <w:t xml:space="preserve"> </w:t>
      </w:r>
      <w:r w:rsidRPr="007568F7">
        <w:rPr>
          <w:rFonts w:ascii="Cambria" w:hAnsi="Cambria"/>
        </w:rPr>
        <w:t xml:space="preserve">Jika  pajak  menghasilkan  uang  paling  banyak  untuk anggaran negara, ini bukan hal yang aneh (APBN). Dalam Laporan Realisasi APBN per 31  Desember  2023,  Direktorat  Jenderal  Perbendaharaan  Kementerian  Keuangan  RI menyebutkan  penerimaan  pajak  menyumbang  </w:t>
      </w:r>
      <w:r w:rsidRPr="007568F7">
        <w:rPr>
          <w:rFonts w:ascii="Cambria" w:hAnsi="Cambria"/>
        </w:rPr>
        <w:tab/>
        <w:t xml:space="preserve">Rp.1.349.168.789.721,- dari  total  penerimaan negara  sebesar Rp.1.414.092.481.012,- (Kementerian  Keuangan  RI,  2023). Dengan persentase sebesar 95,4% menunjukkan bahwa pajak menjadi sumber terbesar dalam pendapatan negara. Berdasarkan  fakta yang dapat mengendalikan perekonomian di Indonesia melalui penerimaan pajak. </w:t>
      </w:r>
    </w:p>
    <w:p w14:paraId="5D15C93A" w14:textId="77777777" w:rsidR="007568F7" w:rsidRDefault="008633CD" w:rsidP="007568F7">
      <w:pPr>
        <w:pStyle w:val="ListParagraph1"/>
        <w:spacing w:after="0" w:line="240" w:lineRule="auto"/>
        <w:ind w:left="0" w:firstLine="567"/>
        <w:jc w:val="both"/>
        <w:rPr>
          <w:rFonts w:ascii="Cambria" w:hAnsi="Cambria"/>
        </w:rPr>
      </w:pPr>
      <w:r w:rsidRPr="007568F7">
        <w:rPr>
          <w:rFonts w:ascii="Cambria" w:hAnsi="Cambria"/>
        </w:rPr>
        <w:t>W</w:t>
      </w:r>
      <w:r w:rsidRPr="007568F7">
        <w:rPr>
          <w:rFonts w:ascii="Cambria" w:hAnsi="Cambria"/>
          <w:lang w:val="id-ID"/>
        </w:rPr>
        <w:t>ajib pajak</w:t>
      </w:r>
      <w:r w:rsidRPr="007568F7">
        <w:rPr>
          <w:rFonts w:ascii="Cambria" w:hAnsi="Cambria"/>
        </w:rPr>
        <w:t xml:space="preserve">perorangan maupun badan usaha diwajibkan untuk mematuhi dan menaati peraturan perpajakan yang berlaku dengan sebaik-baiknya, sesuai dengan yang diamanatkan oleh pemerintah. Salah satu elemen yang dapat mengurangi keuntungan perusahaan adalah kewajiban membayar pajak kepada Negara. Dengan demikian, perusahaan harus menerapkan cara-cara yang sah maupun tidak sah untuk meminimalkan kewajiban pajak mereka. Individu dan perusahaan biasanya memenuhi kewajiban pajak mereka dengan mengirimkan pembayaran kepada pemerintah. Namun demikian, sejumlah besar individu gagal memenuhi tanggung jawab mereka dan berusaha menghindari pembayaran pajak. </w:t>
      </w:r>
      <w:r w:rsidRPr="007568F7">
        <w:rPr>
          <w:rFonts w:ascii="Cambria" w:hAnsi="Cambria"/>
          <w:i/>
          <w:iCs/>
        </w:rPr>
        <w:t>Tax avoidance</w:t>
      </w:r>
      <w:r w:rsidRPr="007568F7">
        <w:rPr>
          <w:rFonts w:ascii="Cambria" w:hAnsi="Cambria"/>
        </w:rPr>
        <w:t xml:space="preserve"> mengacu pada tindakan sengaja tidak membayar pajak.</w:t>
      </w:r>
    </w:p>
    <w:p w14:paraId="0E4FD7C6" w14:textId="2F1F8CC3" w:rsidR="007568F7" w:rsidRDefault="008633CD" w:rsidP="007568F7">
      <w:pPr>
        <w:pStyle w:val="ListParagraph1"/>
        <w:spacing w:after="0" w:line="240" w:lineRule="auto"/>
        <w:ind w:left="0" w:firstLine="567"/>
        <w:jc w:val="both"/>
        <w:rPr>
          <w:rFonts w:ascii="Cambria" w:hAnsi="Cambria"/>
        </w:rPr>
      </w:pPr>
      <w:r w:rsidRPr="007568F7">
        <w:rPr>
          <w:rFonts w:ascii="Cambria" w:hAnsi="Cambria"/>
        </w:rPr>
        <w:t xml:space="preserve">Kasus </w:t>
      </w:r>
      <w:r w:rsidRPr="007568F7">
        <w:rPr>
          <w:rFonts w:ascii="Cambria" w:hAnsi="Cambria"/>
          <w:i/>
          <w:iCs/>
        </w:rPr>
        <w:t>tax avoidance</w:t>
      </w:r>
      <w:r w:rsidRPr="007568F7">
        <w:rPr>
          <w:rFonts w:ascii="Cambria" w:hAnsi="Cambria"/>
        </w:rPr>
        <w:t xml:space="preserve"> yang dilakukan oleh PT Indofood Sukses Makmur Tbk ini merugikan negara sebesar Rp 1,3 miliar. Kasus ini bermula ketika perusahaan membentuk entitas baru dan mengalihkan aset, kewajiban, dan aktivitas divisi Mi ke PT Indofood CBP Sukses Makmur Tbk (ICBP). Salah satu cara untuk menghindari pembayaran pajak adalah dengan mengembangkan bisnis mereka. Namun demikian, terlepas dari ekspansi </w:t>
      </w:r>
      <w:r w:rsidRPr="007568F7">
        <w:rPr>
          <w:rFonts w:ascii="Cambria" w:hAnsi="Cambria"/>
        </w:rPr>
        <w:lastRenderedPageBreak/>
        <w:t>perusahaan, Revenue General (JP) mempertahankan keputusannya bahwa perusahaan masih harus melunasi pajak yang belum dibayar sebesar $1,3 miliar (</w:t>
      </w:r>
      <w:hyperlink r:id="rId10" w:history="1">
        <w:r w:rsidR="007568F7" w:rsidRPr="00A153FE">
          <w:rPr>
            <w:rStyle w:val="Hyperlink"/>
            <w:rFonts w:ascii="Cambria" w:hAnsi="Cambria"/>
          </w:rPr>
          <w:t>www.gresnews.com</w:t>
        </w:r>
      </w:hyperlink>
      <w:r w:rsidRPr="007568F7">
        <w:rPr>
          <w:rFonts w:ascii="Cambria" w:hAnsi="Cambria"/>
        </w:rPr>
        <w:t>).</w:t>
      </w:r>
    </w:p>
    <w:p w14:paraId="162B0575" w14:textId="77777777" w:rsidR="007568F7" w:rsidRDefault="008633CD" w:rsidP="007568F7">
      <w:pPr>
        <w:pStyle w:val="ListParagraph1"/>
        <w:spacing w:after="0" w:line="240" w:lineRule="auto"/>
        <w:ind w:left="0" w:firstLine="567"/>
        <w:jc w:val="both"/>
        <w:rPr>
          <w:rFonts w:ascii="Cambria" w:hAnsi="Cambria"/>
          <w:lang w:val="id-ID"/>
        </w:rPr>
      </w:pPr>
      <w:r w:rsidRPr="007568F7">
        <w:rPr>
          <w:rFonts w:ascii="Cambria" w:hAnsi="Cambria"/>
        </w:rPr>
        <w:t>Selain itu, Rp 49,24 miliar berhasil diselamatkan dari kasus penggelapan pajak tahun 2014 yang melibatkan PT Coca Cola Indonesia (CCI), sebuah korporasi yang dipercayakan untuk melakukan perencanaan pajak. Korporasi tersebut mengatur pajak untuk menurunkan beban pajak yang seharusnya disetor ke negara setelah Dirjen Pajak menyelesaikan investigasi. Jum. CCI melakukan manajemen pajak dengan mengurangi jumlah penghasilan kena pajak dengan mengeluarkan biaya tambahan Rp 566,84 miliar untuk iklan antara tahun 2002 - 2006. Seluruh penghasilan kena pajak perusahaan dihitung sebesar Rp 492,59 miliar, namun Dirjen Pajak melaporkan Rp 603,48 miliar. Akibatnya, terdapat kerugian bagi CCI sebesar Rp 49,24 miliar (</w:t>
      </w:r>
      <w:hyperlink r:id="rId11" w:history="1">
        <w:r w:rsidRPr="007568F7">
          <w:rPr>
            <w:rStyle w:val="Hyperlink"/>
            <w:rFonts w:ascii="Cambria" w:hAnsi="Cambria"/>
            <w:color w:val="auto"/>
          </w:rPr>
          <w:t>www.kompas.com</w:t>
        </w:r>
      </w:hyperlink>
      <w:r w:rsidRPr="007568F7">
        <w:rPr>
          <w:rFonts w:ascii="Cambria" w:hAnsi="Cambria"/>
        </w:rPr>
        <w:t>)</w:t>
      </w:r>
      <w:r w:rsidRPr="007568F7">
        <w:rPr>
          <w:rFonts w:ascii="Cambria" w:hAnsi="Cambria"/>
          <w:lang w:val="id-ID"/>
        </w:rPr>
        <w:t>.</w:t>
      </w:r>
    </w:p>
    <w:p w14:paraId="2C53555E" w14:textId="77777777" w:rsidR="007568F7" w:rsidRDefault="008633CD" w:rsidP="007568F7">
      <w:pPr>
        <w:pStyle w:val="ListParagraph1"/>
        <w:spacing w:after="0" w:line="240" w:lineRule="auto"/>
        <w:ind w:left="0" w:firstLine="567"/>
        <w:jc w:val="both"/>
        <w:rPr>
          <w:rFonts w:ascii="Cambria" w:hAnsi="Cambria"/>
        </w:rPr>
      </w:pPr>
      <w:r w:rsidRPr="007568F7">
        <w:rPr>
          <w:rFonts w:ascii="Cambria" w:hAnsi="Cambria"/>
          <w:iCs/>
        </w:rPr>
        <w:t xml:space="preserve">Perusahaan manufaktur yang tercatat di BEI pada subsektor makanan dan minuman mengalami peningkatan </w:t>
      </w:r>
      <w:r w:rsidRPr="007568F7">
        <w:rPr>
          <w:rFonts w:ascii="Cambria" w:hAnsi="Cambria"/>
          <w:i/>
          <w:iCs/>
        </w:rPr>
        <w:t>tax avoidance</w:t>
      </w:r>
      <w:r w:rsidRPr="007568F7">
        <w:rPr>
          <w:rFonts w:ascii="Cambria" w:hAnsi="Cambria"/>
          <w:iCs/>
        </w:rPr>
        <w:t xml:space="preserve"> dari tahun 2020 hingga 2023. Hasil akhirnya adalah rerata ETR naik. Fenomena naiknya ETR mengindikasikan bahwa beberapa perusahaan melakukan penghindaran pajak, karena nilai ETR naik seiring dengan aksi penghindaran pajak perusahaan</w:t>
      </w:r>
      <w:r w:rsidRPr="007568F7">
        <w:rPr>
          <w:rFonts w:ascii="Cambria" w:hAnsi="Cambria"/>
          <w:i/>
        </w:rPr>
        <w:t>.</w:t>
      </w:r>
      <w:r w:rsidRPr="007568F7">
        <w:rPr>
          <w:rFonts w:ascii="Cambria" w:hAnsi="Cambria"/>
        </w:rPr>
        <w:t xml:space="preserve"> Melalui grafik di atas bahwa menginformasikan untuk setiap investor yang akan menanamkan modal pada perusahaan lebih berhati-hati dalam memilih perusahaan,karena ketika suatu perusahaan melakukan </w:t>
      </w:r>
      <w:r w:rsidRPr="007568F7">
        <w:rPr>
          <w:rFonts w:ascii="Cambria" w:hAnsi="Cambria"/>
          <w:i/>
          <w:iCs/>
        </w:rPr>
        <w:t>Tax avoidance</w:t>
      </w:r>
      <w:r w:rsidRPr="007568F7">
        <w:rPr>
          <w:rFonts w:ascii="Cambria" w:hAnsi="Cambria"/>
        </w:rPr>
        <w:t xml:space="preserve"> maka akan lebih dekat dengan proses hukum yang berlaku dan akan berakibat fatal untuk kedepannya.  </w:t>
      </w:r>
    </w:p>
    <w:p w14:paraId="7DC79E22" w14:textId="77777777" w:rsidR="007568F7" w:rsidRDefault="008633CD" w:rsidP="007568F7">
      <w:pPr>
        <w:pStyle w:val="ListParagraph1"/>
        <w:spacing w:after="0" w:line="240" w:lineRule="auto"/>
        <w:ind w:left="0" w:firstLine="567"/>
        <w:jc w:val="both"/>
        <w:rPr>
          <w:rFonts w:ascii="Cambria" w:hAnsi="Cambria"/>
        </w:rPr>
      </w:pPr>
      <w:r w:rsidRPr="007568F7">
        <w:rPr>
          <w:rFonts w:ascii="Cambria" w:hAnsi="Cambria"/>
        </w:rPr>
        <w:t>Indikator kuantitatif dari potensi organisasi untuk menghasilkan keuntungan finansial dalam jangka waktu tertentu disebut profitabilitas. Menurut Damanik (2019), biaya perusahaan akan meningkat sebanding dengan laba yang dihasilkan dan jumlah pajak yang harus dibayarkan. Beban perusahaan yang tinggi akan menurunkan margin laba. Hal ini mendorong perusahaan untuk menggunakan strategi perencanaan pajak untuk menurunkan kewajiban pajak secara keseluruhan dan meningkatkan laba (Mutiara, 2021). Profitabilitas tidak berpengaruh terhadap penghindaran pajak, menurut penelitian sebelumnya oleh Nikita Artinasari, Titik Mildawati (2019); Ingra Sovita, Fadilah Nurul Khairat (2023). Menurut penelitian Septiawan Youri, Masfar Gazali (2024); Yayang Yulianti, Vista Yulianti (2023), profitabilitas memiliki hubungan terbalik dengan penghindaran pajak.</w:t>
      </w:r>
    </w:p>
    <w:p w14:paraId="57B1480B" w14:textId="77777777" w:rsidR="007568F7" w:rsidRDefault="008633CD" w:rsidP="007568F7">
      <w:pPr>
        <w:pStyle w:val="ListParagraph1"/>
        <w:spacing w:after="0" w:line="240" w:lineRule="auto"/>
        <w:ind w:left="0" w:firstLine="567"/>
        <w:jc w:val="both"/>
        <w:rPr>
          <w:rFonts w:ascii="Cambria" w:hAnsi="Cambria"/>
        </w:rPr>
      </w:pPr>
      <w:r w:rsidRPr="007568F7">
        <w:rPr>
          <w:rFonts w:ascii="Cambria" w:hAnsi="Cambria"/>
        </w:rPr>
        <w:t>Menurut penelitian lain yang dilakukan oleh Devi Theresia, Salikim (2023); Antika Yosika, Aldi Samara (2023), Likuditas tidak berpengaruh terhadap penggelapan pajak. Menurut penelitian Septiawan Youri, Masfar Gazali (2024); Nikita Artinasari, Titik Mildawati (2019), likuiditas memiliki keterkaitan terbalik dengan penghindaran pajak.</w:t>
      </w:r>
      <w:r w:rsidRPr="007568F7">
        <w:rPr>
          <w:rFonts w:ascii="Cambria" w:hAnsi="Cambria"/>
          <w:lang w:val="id-ID"/>
        </w:rPr>
        <w:t xml:space="preserve"> </w:t>
      </w:r>
      <w:r w:rsidRPr="007568F7">
        <w:rPr>
          <w:rFonts w:ascii="Cambria" w:hAnsi="Cambria"/>
        </w:rPr>
        <w:t>Menurut penelitian Titik Mildawati (2019) dan Nikita Artinasari (2019) sebelumnya, solvabilitas tidak berpengaruh terhadap penghindaran pajak. Menurut penelitian Tarisyah Cahyatie, Mulia Rahmah (2023); Valentine Febri Yani (2023), Solvabilitas mempunyai korelasi terbalik dengan Penghindaran Pajak.</w:t>
      </w:r>
    </w:p>
    <w:p w14:paraId="552CF4EC" w14:textId="3ACCA3B6" w:rsidR="0096044E" w:rsidRPr="007568F7" w:rsidRDefault="008633CD" w:rsidP="007568F7">
      <w:pPr>
        <w:pStyle w:val="ListParagraph1"/>
        <w:spacing w:after="0" w:line="240" w:lineRule="auto"/>
        <w:ind w:left="0" w:firstLine="567"/>
        <w:jc w:val="both"/>
        <w:rPr>
          <w:rFonts w:ascii="Cambria" w:hAnsi="Cambria"/>
        </w:rPr>
      </w:pPr>
      <w:r w:rsidRPr="007568F7">
        <w:rPr>
          <w:rFonts w:ascii="Cambria" w:hAnsi="Cambria"/>
          <w:i/>
        </w:rPr>
        <w:t>Firm Size</w:t>
      </w:r>
      <w:r w:rsidRPr="007568F7">
        <w:rPr>
          <w:rFonts w:ascii="Cambria" w:hAnsi="Cambria"/>
        </w:rPr>
        <w:t xml:space="preserve"> terkadang dikenal sebagai ukuran perusahaan, merupakan ukuran kuantitatif yang mengklasifikasikan bisnis berdasarkan skalanya. Ukuran perusahaan memberikan wawasan mengenai profitabilitas perusahaan dan tingkat operasionalnya, baik di tingkat yang lebih tinggi maupun yang lebih rendah. Menurut Fadila (2017), ukuran perusahaan merupakan ukuran besar kecilnya usaha. Menurut Meidiyustiani (2016), suatu perusahaan diklasifikasikan sebagai perusahaan besar apabila mengelola aset dalam jumlah yang lebih besar. Perusahaan dibagi menjadi perusahaan kecil dan besar berdasarkan ukurannya, perusahaan besar dikenal dengan pendapatan yang lebih tinggi dan sistem manajemen yang lebih canggih (Purwasih, 2020). Menurut penelitian sebelumnya oleh Yudho Wahyu Prabowo (2023) dan Yayang Yulianti (2023), ukuran perusahaan tidak berpengaruh terhadap penghindaran pajak. Menurut penelitian Safitri Dwi Pertiwi, Desy Purwasih (2023); Ingra Sovita, Fadilah Nurul Khairat (2023), ukuran perusahaan berdampak pada penghindaran pajak, Dengan demikian, ada korelasi terbalik antara faktor ini dan hasil riset mereka.</w:t>
      </w:r>
    </w:p>
    <w:p w14:paraId="38BCEADC" w14:textId="77777777" w:rsidR="0096044E" w:rsidRPr="007568F7" w:rsidRDefault="0096044E">
      <w:pPr>
        <w:pStyle w:val="ListParagraph1"/>
        <w:spacing w:after="0" w:line="240" w:lineRule="auto"/>
        <w:ind w:left="0" w:firstLine="360"/>
        <w:jc w:val="both"/>
        <w:rPr>
          <w:rFonts w:ascii="Cambria" w:hAnsi="Cambria"/>
          <w:lang w:val="id-ID"/>
        </w:rPr>
      </w:pPr>
    </w:p>
    <w:p w14:paraId="428ACDB1" w14:textId="77777777" w:rsidR="0096044E" w:rsidRPr="007568F7" w:rsidRDefault="008633CD">
      <w:pPr>
        <w:pStyle w:val="BodyText"/>
        <w:spacing w:after="240"/>
        <w:jc w:val="both"/>
        <w:rPr>
          <w:rFonts w:ascii="Cambria" w:hAnsi="Cambria"/>
          <w:b/>
          <w:sz w:val="22"/>
          <w:szCs w:val="22"/>
        </w:rPr>
      </w:pPr>
      <w:bookmarkStart w:id="0" w:name="_Toc170430682"/>
      <w:r w:rsidRPr="007568F7">
        <w:rPr>
          <w:rFonts w:ascii="Cambria" w:hAnsi="Cambria"/>
          <w:b/>
          <w:sz w:val="22"/>
          <w:szCs w:val="22"/>
        </w:rPr>
        <w:t>Teori  Keagenan (</w:t>
      </w:r>
      <w:r w:rsidRPr="007568F7">
        <w:rPr>
          <w:rFonts w:ascii="Cambria" w:hAnsi="Cambria"/>
          <w:b/>
          <w:i/>
          <w:sz w:val="22"/>
          <w:szCs w:val="22"/>
        </w:rPr>
        <w:t>Agency Theory</w:t>
      </w:r>
      <w:r w:rsidRPr="007568F7">
        <w:rPr>
          <w:rFonts w:ascii="Cambria" w:hAnsi="Cambria"/>
          <w:b/>
          <w:sz w:val="22"/>
          <w:szCs w:val="22"/>
        </w:rPr>
        <w:t>)</w:t>
      </w:r>
      <w:bookmarkEnd w:id="0"/>
    </w:p>
    <w:p w14:paraId="6201DBFC" w14:textId="77777777" w:rsidR="0096044E" w:rsidRPr="007568F7" w:rsidRDefault="008633CD">
      <w:pPr>
        <w:pStyle w:val="ListParagraph1"/>
        <w:spacing w:after="240" w:line="240" w:lineRule="auto"/>
        <w:ind w:left="0" w:firstLine="709"/>
        <w:jc w:val="both"/>
        <w:rPr>
          <w:rFonts w:ascii="Cambria" w:hAnsi="Cambria"/>
        </w:rPr>
      </w:pPr>
      <w:bookmarkStart w:id="1" w:name="_Toc170430683"/>
      <w:r w:rsidRPr="007568F7">
        <w:rPr>
          <w:rFonts w:ascii="Cambria" w:hAnsi="Cambria"/>
        </w:rPr>
        <w:t>Pengaturan kontrak antara prinsipal (pemilik bisnis) dan agen (manajemen bisnis) diuraikan dalam teori keagenan. Manajer dan pemegang saham seharusnya memiliki tujuan yang sama, yaitu memaksimalkan nilai perusahaan melalui kemakmuran pemegang saham yang lebih besar. Namun, manajer dapat memiliki ide yang berbeda yang tampaknya bertentangan dengan apa yang diyakini oleh pemegang saham (Fahmi &amp; Prayoga, 2018).</w:t>
      </w:r>
      <w:r w:rsidRPr="007568F7">
        <w:rPr>
          <w:rFonts w:ascii="Cambria" w:hAnsi="Cambria"/>
          <w:lang w:val="id-ID"/>
        </w:rPr>
        <w:t xml:space="preserve"> </w:t>
      </w:r>
      <w:r w:rsidRPr="007568F7">
        <w:rPr>
          <w:rFonts w:ascii="Cambria" w:hAnsi="Cambria"/>
        </w:rPr>
        <w:t>Ketika pemilik uang mencari pengembalian investasi terbaik, manajemen berusaha untuk meningkatkan bonus atau remunerasi sesuai dengan kinerja yang dihasilkan. Perbedaan cara pandang antara pemilik modal dan manajemen tentang pengendalian perusahaan menyebabkan manajemen bertindak tidak sesuai dengan keinginan pemilik modal, sehingga menimbulkan asimetri informasi dan konflik keagenan (konflik agen). Indikator pengukuran kinerja, seperti profitabilitas yang ideal atau fokus pada bonus, dapat dilihat ketika upaya-upaya yang dilakukan untuk memenuhi tujuan tersebut, terutama melalui penghindaran pajak dan manajemen laba. Dengan meningkatkan laba atau meminimalkan beban pajak, hal ini dilakukan dengan cara yang dianggap sesuai dengan hukum.</w:t>
      </w:r>
    </w:p>
    <w:p w14:paraId="7C6146D5" w14:textId="77777777" w:rsidR="0096044E" w:rsidRPr="007568F7" w:rsidRDefault="008633CD">
      <w:pPr>
        <w:spacing w:line="240" w:lineRule="auto"/>
        <w:jc w:val="both"/>
        <w:rPr>
          <w:rFonts w:ascii="Cambria" w:hAnsi="Cambria"/>
          <w:b/>
          <w:bCs/>
        </w:rPr>
      </w:pPr>
      <w:bookmarkStart w:id="2" w:name="_Toc172994606"/>
      <w:bookmarkEnd w:id="1"/>
      <w:r w:rsidRPr="007568F7">
        <w:rPr>
          <w:rFonts w:ascii="Cambria" w:hAnsi="Cambria"/>
          <w:b/>
          <w:bCs/>
        </w:rPr>
        <w:t xml:space="preserve">Teori Legitimasi </w:t>
      </w:r>
      <w:r w:rsidRPr="007568F7">
        <w:rPr>
          <w:rFonts w:ascii="Cambria" w:hAnsi="Cambria"/>
          <w:b/>
          <w:bCs/>
          <w:i/>
          <w:iCs/>
        </w:rPr>
        <w:t>(Legitimacy Theory)</w:t>
      </w:r>
      <w:bookmarkEnd w:id="2"/>
    </w:p>
    <w:p w14:paraId="3AE755FC" w14:textId="77777777" w:rsidR="0096044E" w:rsidRPr="007568F7" w:rsidRDefault="008633CD">
      <w:pPr>
        <w:pStyle w:val="ListParagraph1"/>
        <w:spacing w:after="0" w:line="240" w:lineRule="auto"/>
        <w:ind w:left="0" w:firstLine="709"/>
        <w:jc w:val="both"/>
        <w:rPr>
          <w:rFonts w:ascii="Cambria" w:hAnsi="Cambria"/>
        </w:rPr>
      </w:pPr>
      <w:bookmarkStart w:id="3" w:name="_Toc170430687"/>
      <w:r w:rsidRPr="007568F7">
        <w:rPr>
          <w:rFonts w:ascii="Cambria" w:hAnsi="Cambria"/>
        </w:rPr>
        <w:t>Teori legitimasi merupakan teori yang berpusat pada bagaimana para pemangku kepentingan dan perusahaan berinteraksi. Agar dapat bertahan, bisnis membutuhkan validasi atau pengakuan dari para pemangku kepentingan seperti kreditur, investor, konsumen, pemerintah, dan masyarakat. Menurut Saifudin &amp; Yunanda (2016), kapasitas perusahaan untuk memenuhi kewajiban sosialnya dapat meningkatkan pengakuannya sebagai entitas yang sah oleh masyarakat. Menurut teori legitimasi perusahaan, perusahaan harus menyadari bahwa kemampuannya untuk bertahan hidup sangat bergantung pada interaksinya dengan masyarakat dan lingkungan untuk menjalankan bisnisnya dengan cara yang menghormati norma-norma sosial dan batas-batas perilaku yang dapat diterima.</w:t>
      </w:r>
    </w:p>
    <w:p w14:paraId="57DA8115" w14:textId="77777777" w:rsidR="0096044E" w:rsidRPr="007568F7" w:rsidRDefault="008633CD">
      <w:pPr>
        <w:pStyle w:val="ListParagraph1"/>
        <w:spacing w:after="0" w:line="240" w:lineRule="auto"/>
        <w:ind w:left="0" w:firstLine="709"/>
        <w:jc w:val="both"/>
        <w:rPr>
          <w:rFonts w:ascii="Cambria" w:hAnsi="Cambria"/>
        </w:rPr>
      </w:pPr>
      <w:r w:rsidRPr="007568F7">
        <w:rPr>
          <w:rFonts w:ascii="Cambria" w:hAnsi="Cambria"/>
        </w:rPr>
        <w:t xml:space="preserve">Sesuai dengan Mudasetia &amp; Solikhah (2017), manajer dapat menerapkan legitimasi masyarakat sebagai taktik untuk meningkatkan reputasi perusahaan dan membangun kepercayaan masyarakat. Kontrak sosial yang ada antara bisnis dan masyarakat, serta transparansi sosial lingkungan, dijelaskan oleh teori ini. </w:t>
      </w:r>
      <w:r w:rsidRPr="007568F7">
        <w:rPr>
          <w:rFonts w:ascii="Cambria" w:hAnsi="Cambria"/>
          <w:lang w:val="id-ID"/>
        </w:rPr>
        <w:t xml:space="preserve"> </w:t>
      </w:r>
      <w:r w:rsidRPr="007568F7">
        <w:rPr>
          <w:rFonts w:ascii="Cambria" w:hAnsi="Cambria"/>
        </w:rPr>
        <w:t>Mulyani dkk. (2017) menjelaskan teori legitimasi relevan untuk mendukung pengaruh profitabilitas atas penghindaran pajak. Perusahaan dengan profitabilitas tinggi diduga akan melakukan upaya yang lebih besar untuk mendapatkan legitimasi sosial yang baik karena potensinya untuk secara signifikan memengaruhi kelangsungan hidup jangka panjang mereka. Meningkatkan kepatuhan pajak merupakan strategi yang dapat dilakukan oleh perusahaan untuk meningkatkan kredibilitas dan reputasi mereka di kalangan masyarakat umum. Karena mereka takut bahwa aktivitas mereka mungkin dapat mengurangi kredibilitas dan reputasi baik perusahaan di mata publik, perusahaan yang sangat menguntungkan cenderung menahan diri untuk tidak melakukan penghindaran pajak. Akibatnya, nilai profitabilitas juga menurun.</w:t>
      </w:r>
    </w:p>
    <w:p w14:paraId="7496E8FA" w14:textId="77777777" w:rsidR="0096044E" w:rsidRPr="007568F7" w:rsidRDefault="0096044E">
      <w:pPr>
        <w:pStyle w:val="ListParagraph1"/>
        <w:spacing w:after="0" w:line="240" w:lineRule="auto"/>
        <w:ind w:left="0" w:firstLine="709"/>
        <w:jc w:val="both"/>
        <w:rPr>
          <w:rFonts w:ascii="Cambria" w:hAnsi="Cambria"/>
        </w:rPr>
      </w:pPr>
    </w:p>
    <w:p w14:paraId="5C74C3AB" w14:textId="77777777" w:rsidR="0096044E" w:rsidRPr="007568F7" w:rsidRDefault="008633CD">
      <w:pPr>
        <w:pStyle w:val="Heading3"/>
        <w:spacing w:after="240" w:line="240" w:lineRule="auto"/>
        <w:rPr>
          <w:rFonts w:ascii="Cambria" w:hAnsi="Cambria" w:cs="Times New Roman"/>
          <w:b/>
          <w:bCs/>
          <w:color w:val="auto"/>
          <w:sz w:val="22"/>
          <w:szCs w:val="22"/>
        </w:rPr>
      </w:pPr>
      <w:bookmarkStart w:id="4" w:name="_Toc172994607"/>
      <w:bookmarkEnd w:id="3"/>
      <w:r w:rsidRPr="007568F7">
        <w:rPr>
          <w:rFonts w:ascii="Cambria" w:hAnsi="Cambria" w:cs="Times New Roman"/>
          <w:b/>
          <w:bCs/>
          <w:color w:val="auto"/>
          <w:sz w:val="22"/>
          <w:szCs w:val="22"/>
        </w:rPr>
        <w:t xml:space="preserve">Penghindaran Pajak </w:t>
      </w:r>
      <w:r w:rsidRPr="007568F7">
        <w:rPr>
          <w:rFonts w:ascii="Cambria" w:hAnsi="Cambria" w:cs="Times New Roman"/>
          <w:b/>
          <w:bCs/>
          <w:i/>
          <w:iCs/>
          <w:color w:val="auto"/>
          <w:sz w:val="22"/>
          <w:szCs w:val="22"/>
        </w:rPr>
        <w:t>(Tax avoidance)</w:t>
      </w:r>
      <w:bookmarkEnd w:id="4"/>
    </w:p>
    <w:p w14:paraId="068352E9" w14:textId="77777777" w:rsidR="0096044E" w:rsidRPr="007568F7" w:rsidRDefault="008633CD">
      <w:pPr>
        <w:pStyle w:val="ListParagraph1"/>
        <w:spacing w:after="0" w:line="240" w:lineRule="auto"/>
        <w:ind w:left="0" w:firstLine="709"/>
        <w:jc w:val="both"/>
        <w:rPr>
          <w:rStyle w:val="bumpedfont15"/>
          <w:rFonts w:ascii="Cambria" w:hAnsi="Cambria"/>
        </w:rPr>
      </w:pPr>
      <w:r w:rsidRPr="007568F7">
        <w:rPr>
          <w:rStyle w:val="bumpedfont15"/>
          <w:rFonts w:ascii="Cambria" w:hAnsi="Cambria"/>
        </w:rPr>
        <w:t>Salah satu strategi yang diterapkan oleh orang atau perusahaan untuk menurunkan kewajiban pajak mereka berdasarkan peraturan dan ketentuan pajak yang berlaku adalah</w:t>
      </w:r>
      <w:r w:rsidRPr="007568F7">
        <w:rPr>
          <w:rStyle w:val="bumpedfont15"/>
          <w:rFonts w:ascii="Cambria" w:hAnsi="Cambria"/>
          <w:i/>
          <w:iCs/>
        </w:rPr>
        <w:t xml:space="preserve"> tax avoidance.</w:t>
      </w:r>
      <w:r w:rsidRPr="007568F7">
        <w:rPr>
          <w:rStyle w:val="bumpedfont15"/>
          <w:rFonts w:ascii="Cambria" w:hAnsi="Cambria"/>
        </w:rPr>
        <w:t xml:space="preserve"> Memanfaatkan celah atau kerentanan dalam peraturan perpajakan untuk mengurangi jumlah pajak yang harus dibayar merupakan strategi yang sering diterapkan oleh mereka yang ingin menghindari pajak. Untuk menghindari peningkatan jumlah pajak terutang, seseorang harus menemukan peraturan pajak yang dapat dimanfaatkan secara </w:t>
      </w:r>
      <w:r w:rsidRPr="007568F7">
        <w:rPr>
          <w:rStyle w:val="bumpedfont15"/>
          <w:rFonts w:ascii="Cambria" w:hAnsi="Cambria"/>
        </w:rPr>
        <w:lastRenderedPageBreak/>
        <w:t>sah untuk mengurangi beban pajak (Mardiasmo, 2018).</w:t>
      </w:r>
      <w:r w:rsidRPr="007568F7">
        <w:rPr>
          <w:rStyle w:val="bumpedfont15"/>
          <w:rFonts w:ascii="Cambria" w:hAnsi="Cambria"/>
          <w:lang w:val="id-ID"/>
        </w:rPr>
        <w:t xml:space="preserve"> </w:t>
      </w:r>
      <w:r w:rsidRPr="007568F7">
        <w:rPr>
          <w:rStyle w:val="bumpedfont15"/>
          <w:rFonts w:ascii="Cambria" w:hAnsi="Cambria"/>
        </w:rPr>
        <w:t>Penghindaran pajak menurut Zalukhu &amp; Aprilyanti (2021) adalah penggunaan celah hukum yang ada pada undang-undang perpajakan yang relevan secara sengaja untuk meminimalkan kewajiban perpajakan perusahaan. Pengukuran variabel ini dapat digunakan bersamaan dengan metode penghitungan tarif pajak efektif.</w:t>
      </w:r>
    </w:p>
    <w:p w14:paraId="77107BAC" w14:textId="77777777" w:rsidR="0096044E" w:rsidRPr="007568F7" w:rsidRDefault="0096044E">
      <w:pPr>
        <w:pStyle w:val="ListParagraph1"/>
        <w:spacing w:after="0" w:line="240" w:lineRule="auto"/>
        <w:ind w:left="0" w:firstLine="709"/>
        <w:jc w:val="both"/>
        <w:rPr>
          <w:rFonts w:ascii="Cambria" w:hAnsi="Cambria"/>
        </w:rPr>
      </w:pPr>
    </w:p>
    <w:p w14:paraId="4E657D2E" w14:textId="77777777" w:rsidR="0096044E" w:rsidRPr="007568F7" w:rsidRDefault="008633CD">
      <w:pPr>
        <w:pStyle w:val="Heading4"/>
        <w:spacing w:after="240" w:line="240" w:lineRule="auto"/>
        <w:rPr>
          <w:rFonts w:ascii="Cambria" w:hAnsi="Cambria" w:cs="Times New Roman"/>
          <w:b/>
          <w:color w:val="auto"/>
        </w:rPr>
      </w:pPr>
      <w:bookmarkStart w:id="5" w:name="_Toc170430688"/>
      <w:r w:rsidRPr="007568F7">
        <w:rPr>
          <w:rFonts w:ascii="Cambria" w:hAnsi="Cambria" w:cs="Times New Roman"/>
          <w:b/>
          <w:i w:val="0"/>
          <w:iCs w:val="0"/>
          <w:color w:val="auto"/>
        </w:rPr>
        <w:t>Profitabilitas</w:t>
      </w:r>
      <w:bookmarkEnd w:id="5"/>
    </w:p>
    <w:p w14:paraId="268025C1" w14:textId="77777777" w:rsidR="0096044E" w:rsidRPr="007568F7" w:rsidRDefault="008633CD">
      <w:pPr>
        <w:pStyle w:val="ListParagraph1"/>
        <w:spacing w:after="240" w:line="240" w:lineRule="auto"/>
        <w:ind w:left="0" w:firstLine="709"/>
        <w:jc w:val="both"/>
        <w:rPr>
          <w:rFonts w:ascii="Cambria" w:hAnsi="Cambria"/>
        </w:rPr>
      </w:pPr>
      <w:bookmarkStart w:id="6" w:name="_Toc170430689"/>
      <w:r w:rsidRPr="007568F7">
        <w:rPr>
          <w:rStyle w:val="bumpedfont15"/>
          <w:rFonts w:ascii="Cambria" w:hAnsi="Cambria"/>
        </w:rPr>
        <w:t>Indikator kuantitatif dari potensi organisasi untuk menghasilkan keuntungan finansial dalam jangka waktu tertentu disebut profitabilitas. Menurut Damanik (2019), biaya perusahaan akan meningkat sebanding dengan laba yang dihasilkan serta jumlah pajak yang harus dibayarkan. Beban perusahaan yang tinggi akan menurunkan margin laba. Hal ini mendorong perusahaan untuk menggunakan strategi perencanaan pajak untuk menurunkan kewajiban pajak secara keseluruhan dan meningkatkan laba (Mutiara, 2021). Laba bersih bisnis dan pajak penghasilan yang dikenakan berkorelasi langsung dengan ROA. Beban pajak perusahaan meningkat seiring dengan jumlah laba yang dihasilkan. Laba perusahaan dapat menurun karena beban pajak perusahaan. Akibatnya, perusahaan sering kali menggunakan strategi penghindaran pajak untuk menurunkan kewajiban pajak mereka secara legal (Rahmawati, 2021).</w:t>
      </w:r>
    </w:p>
    <w:bookmarkEnd w:id="6"/>
    <w:p w14:paraId="1D352100" w14:textId="77777777" w:rsidR="0096044E" w:rsidRPr="007568F7" w:rsidRDefault="008633CD">
      <w:pPr>
        <w:pStyle w:val="Heading4"/>
        <w:spacing w:after="240" w:line="240" w:lineRule="auto"/>
        <w:rPr>
          <w:rFonts w:ascii="Cambria" w:hAnsi="Cambria" w:cs="Times New Roman"/>
          <w:b/>
          <w:bCs/>
          <w:i w:val="0"/>
          <w:iCs w:val="0"/>
          <w:color w:val="auto"/>
        </w:rPr>
      </w:pPr>
      <w:r w:rsidRPr="007568F7">
        <w:rPr>
          <w:rFonts w:ascii="Cambria" w:hAnsi="Cambria" w:cs="Times New Roman"/>
          <w:b/>
          <w:bCs/>
          <w:i w:val="0"/>
          <w:iCs w:val="0"/>
          <w:color w:val="auto"/>
        </w:rPr>
        <w:t>Likuiditas</w:t>
      </w:r>
    </w:p>
    <w:p w14:paraId="1A3FC635" w14:textId="77777777" w:rsidR="0096044E" w:rsidRPr="007568F7" w:rsidRDefault="008633CD">
      <w:pPr>
        <w:pStyle w:val="ListParagraph1"/>
        <w:spacing w:after="240" w:line="240" w:lineRule="auto"/>
        <w:ind w:left="0" w:firstLine="709"/>
        <w:jc w:val="both"/>
        <w:rPr>
          <w:rFonts w:ascii="Cambria" w:hAnsi="Cambria"/>
        </w:rPr>
      </w:pPr>
      <w:r w:rsidRPr="007568F7">
        <w:rPr>
          <w:rStyle w:val="bumpedfont15"/>
          <w:rFonts w:ascii="Cambria" w:hAnsi="Cambria"/>
        </w:rPr>
        <w:t>Salah satu ukuran kemampuan perusahaan untuk memenuhi utang dan komitmennya dalam waktu dekat adalah likuiditas, yang didefinisikan sebagai statistik keuangan (Hartono, 2018). Perusahaan dapat memenuhi semua kewajiban jangka pendeknya, termasuk kewajiban pajak, tepat waktu jika memiliki nilai likuiditas yang tinggi, yang mengindikasikan bahwa kesehatan keuangannya baik.</w:t>
      </w:r>
      <w:r w:rsidRPr="007568F7">
        <w:rPr>
          <w:rStyle w:val="bumpedfont15"/>
          <w:rFonts w:ascii="Cambria" w:hAnsi="Cambria"/>
          <w:lang w:val="id-ID"/>
        </w:rPr>
        <w:t xml:space="preserve"> </w:t>
      </w:r>
      <w:r w:rsidRPr="007568F7">
        <w:rPr>
          <w:rStyle w:val="bumpedfont15"/>
          <w:rFonts w:ascii="Cambria" w:hAnsi="Cambria"/>
        </w:rPr>
        <w:t>Sesuai dengan temuan studi (Nabella et al., 2022), rasio likuiditas berfungsi sebagai pengukur kapasitas perusahaan untuk menyelesaikan utang jangka pendeknya sesuai dengan persyaratan yang relevan. “Studi ini mendefinisikan likuiditas sebagai rasio yang membandingkan kewajiban atau utang lancar dengan aset lancar untuk memenuhi kewajiban tersebut” (Puspita dan Febrianti, 2017).</w:t>
      </w:r>
    </w:p>
    <w:p w14:paraId="1BA3A47D" w14:textId="77777777" w:rsidR="0096044E" w:rsidRPr="007568F7" w:rsidRDefault="008633CD">
      <w:pPr>
        <w:pStyle w:val="Heading4"/>
        <w:spacing w:after="240" w:line="240" w:lineRule="auto"/>
        <w:rPr>
          <w:rFonts w:ascii="Cambria" w:hAnsi="Cambria" w:cs="Times New Roman"/>
          <w:b/>
          <w:bCs/>
          <w:i w:val="0"/>
          <w:iCs w:val="0"/>
          <w:color w:val="auto"/>
        </w:rPr>
      </w:pPr>
      <w:r w:rsidRPr="007568F7">
        <w:rPr>
          <w:rFonts w:ascii="Cambria" w:hAnsi="Cambria" w:cs="Times New Roman"/>
          <w:b/>
          <w:bCs/>
          <w:i w:val="0"/>
          <w:iCs w:val="0"/>
          <w:color w:val="auto"/>
        </w:rPr>
        <w:t>Solvabilitas</w:t>
      </w:r>
    </w:p>
    <w:p w14:paraId="6FEA22F4" w14:textId="77777777" w:rsidR="0096044E" w:rsidRPr="007568F7" w:rsidRDefault="008633CD">
      <w:pPr>
        <w:pStyle w:val="ListParagraph1"/>
        <w:spacing w:after="240" w:line="240" w:lineRule="auto"/>
        <w:ind w:left="0" w:firstLine="709"/>
        <w:jc w:val="both"/>
        <w:rPr>
          <w:rStyle w:val="bumpedfont15"/>
          <w:rFonts w:ascii="Cambria" w:hAnsi="Cambria"/>
        </w:rPr>
      </w:pPr>
      <w:r w:rsidRPr="007568F7">
        <w:rPr>
          <w:rStyle w:val="bumpedfont15"/>
          <w:rFonts w:ascii="Cambria" w:hAnsi="Cambria"/>
        </w:rPr>
        <w:t>Gultom (2021) rasio solvabilitas atau leverage dimanfaatkan untuk mengevaluasi kapasitas perusahaan dalam memenuhi kewajiban finansial jangka panjang dan jangka pendek. Jika sebuah perusahaan memiliki aset yang cukup untuk menutupi semua kewajibannya, maka perusahaan tersebut dianggap solvabel. Sebaliknya, sebuah perusahaan dianggap bangkrut jika total asetnya kurang dari seluruh jumlah utang perusahaan yang belum dilunasi.</w:t>
      </w:r>
      <w:r w:rsidRPr="007568F7">
        <w:rPr>
          <w:rStyle w:val="bumpedfont15"/>
          <w:rFonts w:ascii="Cambria" w:hAnsi="Cambria"/>
          <w:lang w:val="id-ID"/>
        </w:rPr>
        <w:t xml:space="preserve"> </w:t>
      </w:r>
      <w:r w:rsidRPr="007568F7">
        <w:rPr>
          <w:rStyle w:val="bumpedfont15"/>
          <w:rFonts w:ascii="Cambria" w:hAnsi="Cambria"/>
        </w:rPr>
        <w:t>Kemampuan bisnis untuk menggunakan pinjaman untuk membiayai pembelian aset dan meningkatkan kekayaan pemiliknya diukur dengan solvabilitas, atau leverage (Fauziah, 2021). Solvabilitas, sering dikenal sebagai leverage, adalah indikator keuangan yang menilai hubungan antara modal dan aset entitas dengan kewajibannya (Estevania &amp; Wi, 2022).</w:t>
      </w:r>
    </w:p>
    <w:p w14:paraId="044BD8CA" w14:textId="77777777" w:rsidR="0096044E" w:rsidRPr="007568F7" w:rsidRDefault="008633CD">
      <w:pPr>
        <w:pStyle w:val="Heading4"/>
        <w:spacing w:after="240" w:line="240" w:lineRule="auto"/>
        <w:rPr>
          <w:rFonts w:ascii="Cambria" w:hAnsi="Cambria" w:cs="Times New Roman"/>
          <w:b/>
          <w:bCs/>
          <w:i w:val="0"/>
          <w:iCs w:val="0"/>
          <w:color w:val="auto"/>
        </w:rPr>
      </w:pPr>
      <w:r w:rsidRPr="007568F7">
        <w:rPr>
          <w:rFonts w:ascii="Cambria" w:hAnsi="Cambria" w:cs="Times New Roman"/>
          <w:b/>
          <w:bCs/>
          <w:i w:val="0"/>
          <w:iCs w:val="0"/>
          <w:color w:val="auto"/>
        </w:rPr>
        <w:t>Ukuran Perusahaan</w:t>
      </w:r>
    </w:p>
    <w:p w14:paraId="6CC87175" w14:textId="77777777" w:rsidR="0096044E" w:rsidRPr="007568F7" w:rsidRDefault="008633CD">
      <w:pPr>
        <w:pStyle w:val="ListParagraph1"/>
        <w:spacing w:after="240" w:line="240" w:lineRule="auto"/>
        <w:ind w:left="0" w:firstLine="709"/>
        <w:jc w:val="both"/>
        <w:rPr>
          <w:rStyle w:val="bumpedfont15"/>
          <w:rFonts w:ascii="Cambria" w:hAnsi="Cambria"/>
          <w:iCs/>
          <w:lang w:val="id-ID"/>
        </w:rPr>
      </w:pPr>
      <w:r w:rsidRPr="007568F7">
        <w:rPr>
          <w:rStyle w:val="bumpedfont15"/>
          <w:rFonts w:ascii="Cambria" w:hAnsi="Cambria"/>
          <w:i/>
        </w:rPr>
        <w:t xml:space="preserve">Firm Size </w:t>
      </w:r>
      <w:r w:rsidRPr="007568F7">
        <w:rPr>
          <w:rStyle w:val="bumpedfont15"/>
          <w:rFonts w:ascii="Cambria" w:hAnsi="Cambria"/>
          <w:iCs/>
        </w:rPr>
        <w:t xml:space="preserve">merupakan metrik yang dikategorikan menurut besar kecilnya bisnis dan dapat menunjukkan laba perusahaan serta tinggi rendahnya aktivitas operasi. Menurut Fadila (2017), ukuran perusahaan adalah ukuran besar kecilnya usaha. Menurut Meidiyustiani (2016), suatu perusahaan diklasifikasikan sebagai perusahaan besar jika </w:t>
      </w:r>
      <w:r w:rsidRPr="007568F7">
        <w:rPr>
          <w:rStyle w:val="bumpedfont15"/>
          <w:rFonts w:ascii="Cambria" w:hAnsi="Cambria"/>
          <w:iCs/>
        </w:rPr>
        <w:lastRenderedPageBreak/>
        <w:t>mengelola jumlah aset yang lebih besar. Perusahaan dibagi menjadi perusahaan kecil dan besar berdasarkan ukuran, perusahaan besar dikenal dengan pendapatan yang lebih tinggi dan sistem manajemen yang lebih maju (Purwasih, 2020)</w:t>
      </w:r>
      <w:r w:rsidRPr="007568F7">
        <w:rPr>
          <w:rStyle w:val="bumpedfont15"/>
          <w:rFonts w:ascii="Cambria" w:hAnsi="Cambria"/>
          <w:iCs/>
          <w:lang w:val="id-ID"/>
        </w:rPr>
        <w:t>.</w:t>
      </w:r>
    </w:p>
    <w:p w14:paraId="60B5788F" w14:textId="77777777" w:rsidR="0096044E" w:rsidRPr="007568F7" w:rsidRDefault="008633CD">
      <w:pPr>
        <w:spacing w:after="240" w:line="240" w:lineRule="auto"/>
        <w:jc w:val="both"/>
        <w:rPr>
          <w:rFonts w:ascii="Cambria" w:hAnsi="Cambria"/>
          <w:b/>
          <w:bCs/>
          <w:i/>
        </w:rPr>
      </w:pPr>
      <w:bookmarkStart w:id="7" w:name="_Toc172994622"/>
      <w:r w:rsidRPr="007568F7">
        <w:rPr>
          <w:rFonts w:ascii="Cambria" w:hAnsi="Cambria"/>
          <w:b/>
          <w:bCs/>
          <w:lang w:val="id-ID"/>
        </w:rPr>
        <w:t xml:space="preserve">Hipotesis </w:t>
      </w:r>
      <w:bookmarkEnd w:id="7"/>
    </w:p>
    <w:p w14:paraId="2CDEE4E3" w14:textId="77777777" w:rsidR="0096044E" w:rsidRPr="007568F7" w:rsidRDefault="008633CD">
      <w:pPr>
        <w:spacing w:after="240" w:line="240" w:lineRule="auto"/>
        <w:jc w:val="both"/>
        <w:rPr>
          <w:rFonts w:ascii="Cambria" w:hAnsi="Cambria"/>
          <w:b/>
          <w:bCs/>
          <w:i/>
        </w:rPr>
      </w:pPr>
      <w:r w:rsidRPr="007568F7">
        <w:rPr>
          <w:rFonts w:ascii="Cambria" w:hAnsi="Cambria"/>
          <w:b/>
          <w:bCs/>
          <w:lang w:val="id-ID"/>
        </w:rPr>
        <w:t xml:space="preserve">Pengaruh </w:t>
      </w:r>
      <w:r w:rsidRPr="007568F7">
        <w:rPr>
          <w:rFonts w:ascii="Cambria" w:hAnsi="Cambria"/>
          <w:b/>
          <w:bCs/>
        </w:rPr>
        <w:t xml:space="preserve">Profitabilitas Terhadap </w:t>
      </w:r>
      <w:r w:rsidRPr="007568F7">
        <w:rPr>
          <w:rFonts w:ascii="Cambria" w:hAnsi="Cambria"/>
          <w:b/>
          <w:bCs/>
          <w:i/>
        </w:rPr>
        <w:t>Tax Avoidance</w:t>
      </w:r>
    </w:p>
    <w:p w14:paraId="7DFF9142" w14:textId="77777777" w:rsidR="0096044E" w:rsidRPr="007568F7" w:rsidRDefault="008633CD">
      <w:pPr>
        <w:pStyle w:val="ListParagraph1"/>
        <w:spacing w:line="240" w:lineRule="auto"/>
        <w:ind w:left="0" w:firstLine="709"/>
        <w:jc w:val="both"/>
        <w:rPr>
          <w:rFonts w:ascii="Cambria" w:hAnsi="Cambria"/>
        </w:rPr>
      </w:pPr>
      <w:r w:rsidRPr="007568F7">
        <w:rPr>
          <w:rFonts w:ascii="Cambria" w:hAnsi="Cambria"/>
        </w:rPr>
        <w:t>Menurut teori keagenan, pemilik modal (</w:t>
      </w:r>
      <w:r w:rsidRPr="007568F7">
        <w:rPr>
          <w:rFonts w:ascii="Cambria" w:hAnsi="Cambria"/>
          <w:i/>
        </w:rPr>
        <w:t>principle</w:t>
      </w:r>
      <w:r w:rsidRPr="007568F7">
        <w:rPr>
          <w:rFonts w:ascii="Cambria" w:hAnsi="Cambria"/>
        </w:rPr>
        <w:t>) memberikan wewenang kepada manajemen (</w:t>
      </w:r>
      <w:r w:rsidRPr="007568F7">
        <w:rPr>
          <w:rFonts w:ascii="Cambria" w:hAnsi="Cambria"/>
          <w:i/>
        </w:rPr>
        <w:t>agent</w:t>
      </w:r>
      <w:r w:rsidRPr="007568F7">
        <w:rPr>
          <w:rFonts w:ascii="Cambria" w:hAnsi="Cambria"/>
        </w:rPr>
        <w:t>) untuk menjalankan operasi bisnis dan membuat keputusan. sehingga pemilik modal (</w:t>
      </w:r>
      <w:r w:rsidRPr="007568F7">
        <w:rPr>
          <w:rFonts w:ascii="Cambria" w:hAnsi="Cambria"/>
          <w:i/>
        </w:rPr>
        <w:t>principle</w:t>
      </w:r>
      <w:r w:rsidRPr="007568F7">
        <w:rPr>
          <w:rFonts w:ascii="Cambria" w:hAnsi="Cambria"/>
        </w:rPr>
        <w:t>) dapat memberikan informasi tambahan kepada manajemen tentang keadaan bisnis. Beban pajak yang besar akan mengikuti tingkat profitabilitas yang tinggi bagi perusahaan. Karena penghindaran pajak bertujuan untuk menurunkan beban pajak sehingga dana tersebut digunakan untuk kegiatan operasional perusahaan, sehingga meningkatkan kompensasi manajer, oleh karena itu banyak manajer perusahaan yang lebih menyadari keadaan bisnis ketika membuat keputusan dan perencanaan.</w:t>
      </w:r>
      <w:r w:rsidRPr="007568F7">
        <w:rPr>
          <w:rFonts w:ascii="Cambria" w:hAnsi="Cambria"/>
          <w:lang w:val="id-ID"/>
        </w:rPr>
        <w:t xml:space="preserve"> </w:t>
      </w:r>
      <w:r w:rsidRPr="007568F7">
        <w:rPr>
          <w:rFonts w:ascii="Cambria" w:hAnsi="Cambria"/>
        </w:rPr>
        <w:t xml:space="preserve">Insentif ini mendorong manajer untuk memalsukan data laporan aktivitas perusahaan, sehingga menimbulkan konflik kepentingan. Penelitian Septiawan Youri dan Masfar Gazali (2024) yang menunjukkan bahwa profitabilitas memiliki pengaruh positif dan signifikan terhadap </w:t>
      </w:r>
      <w:r w:rsidRPr="007568F7">
        <w:rPr>
          <w:rFonts w:ascii="Cambria" w:hAnsi="Cambria"/>
          <w:i/>
        </w:rPr>
        <w:t>Tax Avoidance</w:t>
      </w:r>
      <w:r w:rsidRPr="007568F7">
        <w:rPr>
          <w:rFonts w:ascii="Cambria" w:hAnsi="Cambria"/>
        </w:rPr>
        <w:t xml:space="preserve"> mendukung pernyataan tersebut. Selain itu, Antika Yosika dan Aldi Samara (2023) menemukan bahwa </w:t>
      </w:r>
      <w:r w:rsidRPr="007568F7">
        <w:rPr>
          <w:rFonts w:ascii="Cambria" w:hAnsi="Cambria"/>
          <w:i/>
        </w:rPr>
        <w:t>Tax Avoidance</w:t>
      </w:r>
      <w:r w:rsidRPr="007568F7">
        <w:rPr>
          <w:rFonts w:ascii="Cambria" w:hAnsi="Cambria"/>
        </w:rPr>
        <w:t xml:space="preserve"> dipengaruhi oleh profitabilitas.</w:t>
      </w:r>
    </w:p>
    <w:p w14:paraId="5074850A" w14:textId="77777777" w:rsidR="0096044E" w:rsidRPr="007568F7" w:rsidRDefault="008633CD">
      <w:pPr>
        <w:spacing w:line="240" w:lineRule="auto"/>
        <w:jc w:val="both"/>
        <w:rPr>
          <w:rFonts w:ascii="Cambria" w:hAnsi="Cambria"/>
          <w:b/>
          <w:i/>
        </w:rPr>
      </w:pPr>
      <w:r w:rsidRPr="007568F7">
        <w:rPr>
          <w:rFonts w:ascii="Cambria" w:hAnsi="Cambria"/>
          <w:b/>
          <w:spacing w:val="2"/>
          <w:position w:val="1"/>
        </w:rPr>
        <w:t>H</w:t>
      </w:r>
      <w:r w:rsidRPr="007568F7">
        <w:rPr>
          <w:rFonts w:ascii="Cambria" w:hAnsi="Cambria"/>
          <w:b/>
        </w:rPr>
        <w:t>1</w:t>
      </w:r>
      <w:r w:rsidRPr="007568F7">
        <w:rPr>
          <w:rFonts w:ascii="Cambria" w:hAnsi="Cambria"/>
          <w:b/>
          <w:spacing w:val="20"/>
        </w:rPr>
        <w:t xml:space="preserve"> </w:t>
      </w:r>
      <w:r w:rsidRPr="007568F7">
        <w:rPr>
          <w:rFonts w:ascii="Cambria" w:hAnsi="Cambria"/>
          <w:b/>
          <w:position w:val="1"/>
        </w:rPr>
        <w:t>: Profitabilitas</w:t>
      </w:r>
      <w:r w:rsidRPr="007568F7">
        <w:rPr>
          <w:rFonts w:ascii="Cambria" w:hAnsi="Cambria"/>
          <w:b/>
          <w:i/>
          <w:spacing w:val="2"/>
          <w:position w:val="1"/>
        </w:rPr>
        <w:t xml:space="preserve"> </w:t>
      </w:r>
      <w:r w:rsidRPr="007568F7">
        <w:rPr>
          <w:rFonts w:ascii="Cambria" w:hAnsi="Cambria"/>
          <w:b/>
          <w:spacing w:val="-1"/>
          <w:position w:val="1"/>
        </w:rPr>
        <w:t>b</w:t>
      </w:r>
      <w:r w:rsidRPr="007568F7">
        <w:rPr>
          <w:rFonts w:ascii="Cambria" w:hAnsi="Cambria"/>
          <w:b/>
          <w:spacing w:val="1"/>
          <w:position w:val="1"/>
        </w:rPr>
        <w:t>er</w:t>
      </w:r>
      <w:r w:rsidRPr="007568F7">
        <w:rPr>
          <w:rFonts w:ascii="Cambria" w:hAnsi="Cambria"/>
          <w:b/>
          <w:spacing w:val="-1"/>
          <w:position w:val="1"/>
        </w:rPr>
        <w:t>p</w:t>
      </w:r>
      <w:r w:rsidRPr="007568F7">
        <w:rPr>
          <w:rFonts w:ascii="Cambria" w:hAnsi="Cambria"/>
          <w:b/>
          <w:spacing w:val="1"/>
          <w:position w:val="1"/>
        </w:rPr>
        <w:t>e</w:t>
      </w:r>
      <w:r w:rsidRPr="007568F7">
        <w:rPr>
          <w:rFonts w:ascii="Cambria" w:hAnsi="Cambria"/>
          <w:b/>
          <w:spacing w:val="-1"/>
          <w:position w:val="1"/>
        </w:rPr>
        <w:t>n</w:t>
      </w:r>
      <w:r w:rsidRPr="007568F7">
        <w:rPr>
          <w:rFonts w:ascii="Cambria" w:hAnsi="Cambria"/>
          <w:b/>
          <w:position w:val="1"/>
        </w:rPr>
        <w:t>ga</w:t>
      </w:r>
      <w:r w:rsidRPr="007568F7">
        <w:rPr>
          <w:rFonts w:ascii="Cambria" w:hAnsi="Cambria"/>
          <w:b/>
          <w:spacing w:val="1"/>
          <w:position w:val="1"/>
        </w:rPr>
        <w:t>r</w:t>
      </w:r>
      <w:r w:rsidRPr="007568F7">
        <w:rPr>
          <w:rFonts w:ascii="Cambria" w:hAnsi="Cambria"/>
          <w:b/>
          <w:spacing w:val="-1"/>
          <w:position w:val="1"/>
        </w:rPr>
        <w:t>u</w:t>
      </w:r>
      <w:r w:rsidRPr="007568F7">
        <w:rPr>
          <w:rFonts w:ascii="Cambria" w:hAnsi="Cambria"/>
          <w:b/>
          <w:position w:val="1"/>
        </w:rPr>
        <w:t xml:space="preserve">h </w:t>
      </w:r>
      <w:r w:rsidRPr="007568F7">
        <w:rPr>
          <w:rFonts w:ascii="Cambria" w:hAnsi="Cambria"/>
          <w:b/>
          <w:spacing w:val="-1"/>
          <w:position w:val="1"/>
        </w:rPr>
        <w:t>p</w:t>
      </w:r>
      <w:r w:rsidRPr="007568F7">
        <w:rPr>
          <w:rFonts w:ascii="Cambria" w:hAnsi="Cambria"/>
          <w:b/>
          <w:position w:val="1"/>
        </w:rPr>
        <w:t>o</w:t>
      </w:r>
      <w:r w:rsidRPr="007568F7">
        <w:rPr>
          <w:rFonts w:ascii="Cambria" w:hAnsi="Cambria"/>
          <w:b/>
          <w:spacing w:val="-1"/>
          <w:position w:val="1"/>
        </w:rPr>
        <w:t>s</w:t>
      </w:r>
      <w:r w:rsidRPr="007568F7">
        <w:rPr>
          <w:rFonts w:ascii="Cambria" w:hAnsi="Cambria"/>
          <w:b/>
          <w:spacing w:val="1"/>
          <w:position w:val="1"/>
        </w:rPr>
        <w:t>i</w:t>
      </w:r>
      <w:r w:rsidRPr="007568F7">
        <w:rPr>
          <w:rFonts w:ascii="Cambria" w:hAnsi="Cambria"/>
          <w:b/>
          <w:position w:val="1"/>
        </w:rPr>
        <w:t>t</w:t>
      </w:r>
      <w:r w:rsidRPr="007568F7">
        <w:rPr>
          <w:rFonts w:ascii="Cambria" w:hAnsi="Cambria"/>
          <w:b/>
          <w:spacing w:val="1"/>
          <w:position w:val="1"/>
        </w:rPr>
        <w:t>i</w:t>
      </w:r>
      <w:r w:rsidRPr="007568F7">
        <w:rPr>
          <w:rFonts w:ascii="Cambria" w:hAnsi="Cambria"/>
          <w:b/>
          <w:position w:val="1"/>
        </w:rPr>
        <w:t>f</w:t>
      </w:r>
      <w:r w:rsidRPr="007568F7">
        <w:rPr>
          <w:rFonts w:ascii="Cambria" w:hAnsi="Cambria"/>
          <w:b/>
          <w:spacing w:val="1"/>
          <w:position w:val="1"/>
        </w:rPr>
        <w:t xml:space="preserve"> dan </w:t>
      </w:r>
      <w:r w:rsidRPr="007568F7">
        <w:rPr>
          <w:rFonts w:ascii="Cambria" w:hAnsi="Cambria"/>
          <w:b/>
          <w:spacing w:val="-1"/>
          <w:position w:val="1"/>
        </w:rPr>
        <w:t>s</w:t>
      </w:r>
      <w:r w:rsidRPr="007568F7">
        <w:rPr>
          <w:rFonts w:ascii="Cambria" w:hAnsi="Cambria"/>
          <w:b/>
          <w:spacing w:val="1"/>
          <w:position w:val="1"/>
        </w:rPr>
        <w:t>i</w:t>
      </w:r>
      <w:r w:rsidRPr="007568F7">
        <w:rPr>
          <w:rFonts w:ascii="Cambria" w:hAnsi="Cambria"/>
          <w:b/>
          <w:position w:val="1"/>
        </w:rPr>
        <w:t>g</w:t>
      </w:r>
      <w:r w:rsidRPr="007568F7">
        <w:rPr>
          <w:rFonts w:ascii="Cambria" w:hAnsi="Cambria"/>
          <w:b/>
          <w:spacing w:val="-1"/>
          <w:position w:val="1"/>
        </w:rPr>
        <w:t>n</w:t>
      </w:r>
      <w:r w:rsidRPr="007568F7">
        <w:rPr>
          <w:rFonts w:ascii="Cambria" w:hAnsi="Cambria"/>
          <w:b/>
          <w:spacing w:val="1"/>
          <w:position w:val="1"/>
        </w:rPr>
        <w:t>i</w:t>
      </w:r>
      <w:r w:rsidRPr="007568F7">
        <w:rPr>
          <w:rFonts w:ascii="Cambria" w:hAnsi="Cambria"/>
          <w:b/>
          <w:position w:val="1"/>
        </w:rPr>
        <w:t>f</w:t>
      </w:r>
      <w:r w:rsidRPr="007568F7">
        <w:rPr>
          <w:rFonts w:ascii="Cambria" w:hAnsi="Cambria"/>
          <w:b/>
          <w:spacing w:val="1"/>
          <w:position w:val="1"/>
        </w:rPr>
        <w:t>i</w:t>
      </w:r>
      <w:r w:rsidRPr="007568F7">
        <w:rPr>
          <w:rFonts w:ascii="Cambria" w:hAnsi="Cambria"/>
          <w:b/>
          <w:spacing w:val="2"/>
          <w:position w:val="1"/>
        </w:rPr>
        <w:t>k</w:t>
      </w:r>
      <w:r w:rsidRPr="007568F7">
        <w:rPr>
          <w:rFonts w:ascii="Cambria" w:hAnsi="Cambria"/>
          <w:b/>
          <w:position w:val="1"/>
        </w:rPr>
        <w:t>an</w:t>
      </w:r>
      <w:r w:rsidRPr="007568F7">
        <w:rPr>
          <w:rFonts w:ascii="Cambria" w:hAnsi="Cambria"/>
          <w:b/>
          <w:spacing w:val="-1"/>
          <w:position w:val="1"/>
        </w:rPr>
        <w:t xml:space="preserve"> </w:t>
      </w:r>
      <w:r w:rsidRPr="007568F7">
        <w:rPr>
          <w:rFonts w:ascii="Cambria" w:hAnsi="Cambria"/>
          <w:b/>
          <w:position w:val="1"/>
        </w:rPr>
        <w:t>t</w:t>
      </w:r>
      <w:r w:rsidRPr="007568F7">
        <w:rPr>
          <w:rFonts w:ascii="Cambria" w:hAnsi="Cambria"/>
          <w:b/>
          <w:spacing w:val="1"/>
          <w:position w:val="1"/>
        </w:rPr>
        <w:t>er</w:t>
      </w:r>
      <w:r w:rsidRPr="007568F7">
        <w:rPr>
          <w:rFonts w:ascii="Cambria" w:hAnsi="Cambria"/>
          <w:b/>
          <w:spacing w:val="-1"/>
          <w:position w:val="1"/>
        </w:rPr>
        <w:t>h</w:t>
      </w:r>
      <w:r w:rsidRPr="007568F7">
        <w:rPr>
          <w:rFonts w:ascii="Cambria" w:hAnsi="Cambria"/>
          <w:b/>
          <w:position w:val="1"/>
        </w:rPr>
        <w:t>a</w:t>
      </w:r>
      <w:r w:rsidRPr="007568F7">
        <w:rPr>
          <w:rFonts w:ascii="Cambria" w:hAnsi="Cambria"/>
          <w:b/>
          <w:spacing w:val="-1"/>
          <w:position w:val="1"/>
        </w:rPr>
        <w:t>d</w:t>
      </w:r>
      <w:r w:rsidRPr="007568F7">
        <w:rPr>
          <w:rFonts w:ascii="Cambria" w:hAnsi="Cambria"/>
          <w:b/>
          <w:position w:val="1"/>
        </w:rPr>
        <w:t>ap</w:t>
      </w:r>
      <w:r w:rsidRPr="007568F7">
        <w:rPr>
          <w:rFonts w:ascii="Cambria" w:hAnsi="Cambria"/>
          <w:b/>
          <w:spacing w:val="-1"/>
          <w:position w:val="1"/>
        </w:rPr>
        <w:t xml:space="preserve"> </w:t>
      </w:r>
      <w:r w:rsidRPr="007568F7">
        <w:rPr>
          <w:rFonts w:ascii="Cambria" w:hAnsi="Cambria"/>
          <w:b/>
          <w:bCs/>
          <w:i/>
          <w:iCs/>
        </w:rPr>
        <w:t>Tax avoidance</w:t>
      </w:r>
    </w:p>
    <w:p w14:paraId="2120B869" w14:textId="77777777" w:rsidR="0096044E" w:rsidRPr="007568F7" w:rsidRDefault="008633CD">
      <w:pPr>
        <w:pStyle w:val="Style3"/>
        <w:numPr>
          <w:ilvl w:val="0"/>
          <w:numId w:val="0"/>
        </w:numPr>
        <w:spacing w:before="240" w:line="240" w:lineRule="auto"/>
        <w:ind w:left="360" w:hanging="360"/>
        <w:rPr>
          <w:rFonts w:ascii="Cambria" w:hAnsi="Cambria" w:cs="Times New Roman"/>
          <w:color w:val="auto"/>
          <w:sz w:val="22"/>
          <w:szCs w:val="22"/>
        </w:rPr>
      </w:pPr>
      <w:bookmarkStart w:id="8" w:name="_Toc172994623"/>
      <w:r w:rsidRPr="007568F7">
        <w:rPr>
          <w:rFonts w:ascii="Cambria" w:hAnsi="Cambria" w:cs="Times New Roman"/>
          <w:color w:val="auto"/>
          <w:sz w:val="22"/>
          <w:szCs w:val="22"/>
          <w:lang w:val="id-ID"/>
        </w:rPr>
        <w:t xml:space="preserve">Pengaruh </w:t>
      </w:r>
      <w:r w:rsidRPr="007568F7">
        <w:rPr>
          <w:rFonts w:ascii="Cambria" w:hAnsi="Cambria" w:cs="Times New Roman"/>
          <w:color w:val="auto"/>
          <w:sz w:val="22"/>
          <w:szCs w:val="22"/>
        </w:rPr>
        <w:t xml:space="preserve">Likuiditas Terhadap </w:t>
      </w:r>
      <w:r w:rsidRPr="007568F7">
        <w:rPr>
          <w:rFonts w:ascii="Cambria" w:hAnsi="Cambria" w:cs="Times New Roman"/>
          <w:i/>
          <w:color w:val="auto"/>
          <w:sz w:val="22"/>
          <w:szCs w:val="22"/>
        </w:rPr>
        <w:t>Tax Avoidance</w:t>
      </w:r>
      <w:bookmarkEnd w:id="8"/>
    </w:p>
    <w:p w14:paraId="7F4F5D92" w14:textId="77777777" w:rsidR="0096044E" w:rsidRPr="007568F7" w:rsidRDefault="008633CD">
      <w:pPr>
        <w:pStyle w:val="ListParagraph1"/>
        <w:spacing w:before="240" w:line="240" w:lineRule="auto"/>
        <w:ind w:left="0" w:firstLine="709"/>
        <w:jc w:val="both"/>
        <w:rPr>
          <w:rFonts w:ascii="Cambria" w:hAnsi="Cambria"/>
          <w:lang w:val="id-ID"/>
        </w:rPr>
      </w:pPr>
      <w:r w:rsidRPr="007568F7">
        <w:rPr>
          <w:rFonts w:ascii="Cambria" w:hAnsi="Cambria"/>
          <w:lang w:val="id-ID"/>
        </w:rPr>
        <w:t xml:space="preserve">Salah satu rasio yang digunakan untuk menilai kemampuan perusahaan dalam membayar semua utang jangka pendeknya, termasuk pajak, tepat waktu disebut likuiditas. Hal ini memungkinkan perusahaan menjadi wajib pajak yang patuh dan beretika. Meskipun memiliki banyak likuiditas membantu perusahaan membayar utang jangka pendeknya tepat waktu, hal itu juga dapat memaksa manajemen untuk memanfaatkan aset lancar guna membayar konsultasi pajak dalam upaya menjaga beban pajak keseluruhannya serendah mungkin. Selain itu, ketika likuiditas perusahaan tinggi, perusahaan mungkin terlibat dalam operasi </w:t>
      </w:r>
      <w:r w:rsidRPr="007568F7">
        <w:rPr>
          <w:rFonts w:ascii="Cambria" w:hAnsi="Cambria"/>
          <w:i/>
          <w:lang w:val="id-ID"/>
        </w:rPr>
        <w:t>T</w:t>
      </w:r>
      <w:r w:rsidRPr="007568F7">
        <w:rPr>
          <w:rFonts w:ascii="Cambria" w:hAnsi="Cambria"/>
          <w:i/>
        </w:rPr>
        <w:t xml:space="preserve">ransfer </w:t>
      </w:r>
      <w:r w:rsidRPr="007568F7">
        <w:rPr>
          <w:rFonts w:ascii="Cambria" w:hAnsi="Cambria"/>
          <w:i/>
          <w:lang w:val="id-ID"/>
        </w:rPr>
        <w:t>P</w:t>
      </w:r>
      <w:r w:rsidRPr="007568F7">
        <w:rPr>
          <w:rFonts w:ascii="Cambria" w:hAnsi="Cambria"/>
          <w:i/>
        </w:rPr>
        <w:t>ricing</w:t>
      </w:r>
      <w:r w:rsidRPr="007568F7">
        <w:rPr>
          <w:rFonts w:ascii="Cambria" w:hAnsi="Cambria"/>
          <w:lang w:val="id-ID"/>
        </w:rPr>
        <w:t xml:space="preserve">. </w:t>
      </w:r>
      <w:r w:rsidRPr="007568F7">
        <w:rPr>
          <w:rFonts w:ascii="Cambria" w:hAnsi="Cambria"/>
        </w:rPr>
        <w:t xml:space="preserve">Di sisi lain, likuiditas yang tidak mencukupi menandakan bahwa bisnis akan kesulitan membayar utangnya saat ini, yang akan menyebabkan peningkatan </w:t>
      </w:r>
      <w:r w:rsidRPr="007568F7">
        <w:rPr>
          <w:rFonts w:ascii="Cambria" w:hAnsi="Cambria"/>
          <w:i/>
          <w:lang w:val="id-ID"/>
        </w:rPr>
        <w:t>T</w:t>
      </w:r>
      <w:r w:rsidRPr="007568F7">
        <w:rPr>
          <w:rFonts w:ascii="Cambria" w:hAnsi="Cambria"/>
          <w:i/>
        </w:rPr>
        <w:t xml:space="preserve">ax </w:t>
      </w:r>
      <w:r w:rsidRPr="007568F7">
        <w:rPr>
          <w:rFonts w:ascii="Cambria" w:hAnsi="Cambria"/>
          <w:i/>
          <w:lang w:val="id-ID"/>
        </w:rPr>
        <w:t>A</w:t>
      </w:r>
      <w:r w:rsidRPr="007568F7">
        <w:rPr>
          <w:rFonts w:ascii="Cambria" w:hAnsi="Cambria"/>
          <w:i/>
        </w:rPr>
        <w:t>voidance</w:t>
      </w:r>
      <w:r w:rsidRPr="007568F7">
        <w:rPr>
          <w:rFonts w:ascii="Cambria" w:hAnsi="Cambria"/>
        </w:rPr>
        <w:t xml:space="preserve">. Sesuai dengan teori keagenan, pemilik modal akan mengalami konflik karena mereka percaya bahwa manajemen tidak mampu menjalankan bisnis karena mereka terlilit utang. Penelitian Nikita Artinasari dan Titik Mildawati (2019) yang menunjukkan bahwa likuiditas berdampak buruk pada penghindaran pajak memperkuat pernyataan ini. Selain itu, Septiawan Youri, Masfar Gazali (2024) menemukan bahwa </w:t>
      </w:r>
      <w:r w:rsidRPr="007568F7">
        <w:rPr>
          <w:rFonts w:ascii="Cambria" w:hAnsi="Cambria"/>
          <w:i/>
          <w:lang w:val="id-ID"/>
        </w:rPr>
        <w:t>T</w:t>
      </w:r>
      <w:r w:rsidRPr="007568F7">
        <w:rPr>
          <w:rFonts w:ascii="Cambria" w:hAnsi="Cambria"/>
          <w:i/>
        </w:rPr>
        <w:t xml:space="preserve">ax </w:t>
      </w:r>
      <w:r w:rsidRPr="007568F7">
        <w:rPr>
          <w:rFonts w:ascii="Cambria" w:hAnsi="Cambria"/>
          <w:i/>
          <w:lang w:val="id-ID"/>
        </w:rPr>
        <w:t>A</w:t>
      </w:r>
      <w:r w:rsidRPr="007568F7">
        <w:rPr>
          <w:rFonts w:ascii="Cambria" w:hAnsi="Cambria"/>
          <w:i/>
        </w:rPr>
        <w:t xml:space="preserve">voidance </w:t>
      </w:r>
      <w:r w:rsidRPr="007568F7">
        <w:rPr>
          <w:rFonts w:ascii="Cambria" w:hAnsi="Cambria"/>
        </w:rPr>
        <w:t>dipengaruhi secara negatif oleh likuiditas.</w:t>
      </w:r>
    </w:p>
    <w:p w14:paraId="22C5AA8B" w14:textId="77777777" w:rsidR="0096044E" w:rsidRPr="007568F7" w:rsidRDefault="008633CD">
      <w:pPr>
        <w:pStyle w:val="ListParagraph1"/>
        <w:spacing w:line="240" w:lineRule="auto"/>
        <w:ind w:left="0"/>
        <w:rPr>
          <w:rFonts w:ascii="Cambria" w:hAnsi="Cambria"/>
        </w:rPr>
      </w:pPr>
      <w:r w:rsidRPr="007568F7">
        <w:rPr>
          <w:rFonts w:ascii="Cambria" w:hAnsi="Cambria"/>
          <w:b/>
          <w:spacing w:val="2"/>
          <w:position w:val="1"/>
        </w:rPr>
        <w:t>H</w:t>
      </w:r>
      <w:r w:rsidRPr="007568F7">
        <w:rPr>
          <w:rFonts w:ascii="Cambria" w:hAnsi="Cambria"/>
          <w:b/>
        </w:rPr>
        <w:t>2</w:t>
      </w:r>
      <w:r w:rsidRPr="007568F7">
        <w:rPr>
          <w:rFonts w:ascii="Cambria" w:hAnsi="Cambria"/>
          <w:b/>
          <w:spacing w:val="20"/>
        </w:rPr>
        <w:t xml:space="preserve"> </w:t>
      </w:r>
      <w:r w:rsidRPr="007568F7">
        <w:rPr>
          <w:rFonts w:ascii="Cambria" w:hAnsi="Cambria"/>
          <w:b/>
          <w:position w:val="1"/>
        </w:rPr>
        <w:t>: Likuiditas</w:t>
      </w:r>
      <w:r w:rsidRPr="007568F7">
        <w:rPr>
          <w:rFonts w:ascii="Cambria" w:hAnsi="Cambria"/>
          <w:b/>
          <w:i/>
          <w:spacing w:val="2"/>
          <w:position w:val="1"/>
        </w:rPr>
        <w:t xml:space="preserve"> </w:t>
      </w:r>
      <w:r w:rsidRPr="007568F7">
        <w:rPr>
          <w:rFonts w:ascii="Cambria" w:hAnsi="Cambria"/>
          <w:b/>
          <w:spacing w:val="-1"/>
          <w:position w:val="1"/>
        </w:rPr>
        <w:t>b</w:t>
      </w:r>
      <w:r w:rsidRPr="007568F7">
        <w:rPr>
          <w:rFonts w:ascii="Cambria" w:hAnsi="Cambria"/>
          <w:b/>
          <w:spacing w:val="1"/>
          <w:position w:val="1"/>
        </w:rPr>
        <w:t>er</w:t>
      </w:r>
      <w:r w:rsidRPr="007568F7">
        <w:rPr>
          <w:rFonts w:ascii="Cambria" w:hAnsi="Cambria"/>
          <w:b/>
          <w:spacing w:val="-1"/>
          <w:position w:val="1"/>
        </w:rPr>
        <w:t>p</w:t>
      </w:r>
      <w:r w:rsidRPr="007568F7">
        <w:rPr>
          <w:rFonts w:ascii="Cambria" w:hAnsi="Cambria"/>
          <w:b/>
          <w:spacing w:val="1"/>
          <w:position w:val="1"/>
        </w:rPr>
        <w:t>e</w:t>
      </w:r>
      <w:r w:rsidRPr="007568F7">
        <w:rPr>
          <w:rFonts w:ascii="Cambria" w:hAnsi="Cambria"/>
          <w:b/>
          <w:spacing w:val="-1"/>
          <w:position w:val="1"/>
        </w:rPr>
        <w:t>n</w:t>
      </w:r>
      <w:r w:rsidRPr="007568F7">
        <w:rPr>
          <w:rFonts w:ascii="Cambria" w:hAnsi="Cambria"/>
          <w:b/>
          <w:position w:val="1"/>
        </w:rPr>
        <w:t>ga</w:t>
      </w:r>
      <w:r w:rsidRPr="007568F7">
        <w:rPr>
          <w:rFonts w:ascii="Cambria" w:hAnsi="Cambria"/>
          <w:b/>
          <w:spacing w:val="1"/>
          <w:position w:val="1"/>
        </w:rPr>
        <w:t>r</w:t>
      </w:r>
      <w:r w:rsidRPr="007568F7">
        <w:rPr>
          <w:rFonts w:ascii="Cambria" w:hAnsi="Cambria"/>
          <w:b/>
          <w:spacing w:val="-1"/>
          <w:position w:val="1"/>
        </w:rPr>
        <w:t>u</w:t>
      </w:r>
      <w:r w:rsidRPr="007568F7">
        <w:rPr>
          <w:rFonts w:ascii="Cambria" w:hAnsi="Cambria"/>
          <w:b/>
          <w:position w:val="1"/>
        </w:rPr>
        <w:t xml:space="preserve">h </w:t>
      </w:r>
      <w:r w:rsidRPr="007568F7">
        <w:rPr>
          <w:rFonts w:ascii="Cambria" w:hAnsi="Cambria"/>
          <w:b/>
          <w:spacing w:val="-1"/>
          <w:position w:val="1"/>
        </w:rPr>
        <w:t xml:space="preserve">negative dan signifikan </w:t>
      </w:r>
      <w:r w:rsidRPr="007568F7">
        <w:rPr>
          <w:rFonts w:ascii="Cambria" w:hAnsi="Cambria"/>
          <w:b/>
          <w:position w:val="1"/>
        </w:rPr>
        <w:t>t</w:t>
      </w:r>
      <w:r w:rsidRPr="007568F7">
        <w:rPr>
          <w:rFonts w:ascii="Cambria" w:hAnsi="Cambria"/>
          <w:b/>
          <w:spacing w:val="1"/>
          <w:position w:val="1"/>
        </w:rPr>
        <w:t>er</w:t>
      </w:r>
      <w:r w:rsidRPr="007568F7">
        <w:rPr>
          <w:rFonts w:ascii="Cambria" w:hAnsi="Cambria"/>
          <w:b/>
          <w:spacing w:val="-1"/>
          <w:position w:val="1"/>
        </w:rPr>
        <w:t>h</w:t>
      </w:r>
      <w:r w:rsidRPr="007568F7">
        <w:rPr>
          <w:rFonts w:ascii="Cambria" w:hAnsi="Cambria"/>
          <w:b/>
          <w:position w:val="1"/>
        </w:rPr>
        <w:t>a</w:t>
      </w:r>
      <w:r w:rsidRPr="007568F7">
        <w:rPr>
          <w:rFonts w:ascii="Cambria" w:hAnsi="Cambria"/>
          <w:b/>
          <w:spacing w:val="-1"/>
          <w:position w:val="1"/>
        </w:rPr>
        <w:t>d</w:t>
      </w:r>
      <w:r w:rsidRPr="007568F7">
        <w:rPr>
          <w:rFonts w:ascii="Cambria" w:hAnsi="Cambria"/>
          <w:b/>
          <w:position w:val="1"/>
        </w:rPr>
        <w:t>ap</w:t>
      </w:r>
      <w:r w:rsidRPr="007568F7">
        <w:rPr>
          <w:rFonts w:ascii="Cambria" w:hAnsi="Cambria"/>
          <w:b/>
          <w:spacing w:val="-1"/>
          <w:position w:val="1"/>
        </w:rPr>
        <w:t xml:space="preserve"> </w:t>
      </w:r>
      <w:r w:rsidRPr="007568F7">
        <w:rPr>
          <w:rFonts w:ascii="Cambria" w:hAnsi="Cambria"/>
          <w:b/>
          <w:i/>
        </w:rPr>
        <w:t>Tax Avoidance</w:t>
      </w:r>
      <w:r w:rsidRPr="007568F7">
        <w:rPr>
          <w:rFonts w:ascii="Cambria" w:hAnsi="Cambria"/>
          <w:b/>
          <w:position w:val="1"/>
        </w:rPr>
        <w:t>.</w:t>
      </w:r>
    </w:p>
    <w:p w14:paraId="142C5DC2" w14:textId="77777777" w:rsidR="0096044E" w:rsidRPr="007568F7" w:rsidRDefault="008633CD">
      <w:pPr>
        <w:pStyle w:val="Style3"/>
        <w:numPr>
          <w:ilvl w:val="0"/>
          <w:numId w:val="0"/>
        </w:numPr>
        <w:spacing w:before="240" w:line="240" w:lineRule="auto"/>
        <w:ind w:left="360" w:hanging="360"/>
        <w:rPr>
          <w:rFonts w:ascii="Cambria" w:hAnsi="Cambria" w:cs="Times New Roman"/>
          <w:color w:val="auto"/>
          <w:sz w:val="22"/>
          <w:szCs w:val="22"/>
        </w:rPr>
      </w:pPr>
      <w:bookmarkStart w:id="9" w:name="_Toc172994624"/>
      <w:r w:rsidRPr="007568F7">
        <w:rPr>
          <w:rFonts w:ascii="Cambria" w:hAnsi="Cambria" w:cs="Times New Roman"/>
          <w:color w:val="auto"/>
          <w:sz w:val="22"/>
          <w:szCs w:val="22"/>
          <w:lang w:val="id-ID"/>
        </w:rPr>
        <w:t>Pengaruh</w:t>
      </w:r>
      <w:r w:rsidRPr="007568F7">
        <w:rPr>
          <w:rFonts w:ascii="Cambria" w:hAnsi="Cambria" w:cs="Times New Roman"/>
          <w:color w:val="auto"/>
          <w:sz w:val="22"/>
          <w:szCs w:val="22"/>
        </w:rPr>
        <w:t xml:space="preserve"> Solvabilitas Terhadap </w:t>
      </w:r>
      <w:r w:rsidRPr="007568F7">
        <w:rPr>
          <w:rFonts w:ascii="Cambria" w:hAnsi="Cambria" w:cs="Times New Roman"/>
          <w:i/>
          <w:color w:val="auto"/>
          <w:sz w:val="22"/>
          <w:szCs w:val="22"/>
        </w:rPr>
        <w:t>Tax Avoidance</w:t>
      </w:r>
      <w:bookmarkEnd w:id="9"/>
    </w:p>
    <w:p w14:paraId="051584FE" w14:textId="77777777" w:rsidR="0096044E" w:rsidRPr="007568F7" w:rsidRDefault="008633CD">
      <w:pPr>
        <w:spacing w:before="240" w:line="240" w:lineRule="auto"/>
        <w:ind w:firstLine="360"/>
        <w:jc w:val="both"/>
        <w:rPr>
          <w:rFonts w:ascii="Cambria" w:hAnsi="Cambria"/>
          <w:lang w:val="id-ID"/>
        </w:rPr>
      </w:pPr>
      <w:r w:rsidRPr="007568F7">
        <w:rPr>
          <w:rFonts w:ascii="Cambria" w:hAnsi="Cambria"/>
          <w:lang w:val="id-ID"/>
        </w:rPr>
        <w:t xml:space="preserve">Untuk beroperasi, bisnis memerlukan pendanaan. Perusahaan dapat memilih untuk menerima dana dari salah satu atau kedua sumber yaitu ekuitas dan pinjaman dari bank atau lembaga keuangan lainnya. Oleh karena itu, tampaknya rasio solvabilitas menilai kapasitas perusahaan untuk memenuhi semua utang jangka pendek dan jangka panjangnya. Biaya bunga merupakan akibat dari utang perusahaan. Beban bunga yang dapat menurunkan kewajiban pajak menimbulkan </w:t>
      </w:r>
      <w:r w:rsidRPr="007568F7">
        <w:rPr>
          <w:rFonts w:ascii="Cambria" w:hAnsi="Cambria"/>
          <w:i/>
        </w:rPr>
        <w:t>Tax Avoidance</w:t>
      </w:r>
      <w:r w:rsidRPr="007568F7">
        <w:rPr>
          <w:rFonts w:ascii="Cambria" w:hAnsi="Cambria"/>
          <w:lang w:val="id-ID"/>
        </w:rPr>
        <w:t xml:space="preserve">. Kenyataannya, perusahaan </w:t>
      </w:r>
      <w:r w:rsidRPr="007568F7">
        <w:rPr>
          <w:rFonts w:ascii="Cambria" w:hAnsi="Cambria"/>
          <w:lang w:val="id-ID"/>
        </w:rPr>
        <w:lastRenderedPageBreak/>
        <w:t xml:space="preserve">dengan rasio solvabilitas yang tinggi dan potensi laba yang signifikan memiliki risiko kerugian yang lebih tinggi. Ketika perekonomian sedang baik, bisnis dengan rasio solvabilitas rendah memiliki risiko kerugian yang minimal, yang berujung pada laba yang rendah. Penelitian Valentine Febri Yani (2023) menunjukkan bahwa Solvabilitas memiliki dampak negatif terhadap </w:t>
      </w:r>
      <w:r w:rsidRPr="007568F7">
        <w:rPr>
          <w:rFonts w:ascii="Cambria" w:hAnsi="Cambria"/>
          <w:i/>
        </w:rPr>
        <w:t>Tax Avoidance</w:t>
      </w:r>
      <w:r w:rsidRPr="007568F7">
        <w:rPr>
          <w:rFonts w:ascii="Cambria" w:hAnsi="Cambria"/>
          <w:lang w:val="id-ID"/>
        </w:rPr>
        <w:t xml:space="preserve">, sehingga mendukung argumen ini. Lebih lanjut, Devi Theresia Salikim (2023) menemukan bahwa </w:t>
      </w:r>
      <w:r w:rsidRPr="007568F7">
        <w:rPr>
          <w:rFonts w:ascii="Cambria" w:hAnsi="Cambria"/>
          <w:i/>
        </w:rPr>
        <w:t>Tax Avoidance</w:t>
      </w:r>
      <w:r w:rsidRPr="007568F7">
        <w:rPr>
          <w:rFonts w:ascii="Cambria" w:hAnsi="Cambria"/>
          <w:lang w:val="id-ID"/>
        </w:rPr>
        <w:t xml:space="preserve"> dipengaruhi secara negatif oleh solvabilitas.</w:t>
      </w:r>
    </w:p>
    <w:p w14:paraId="259BA984" w14:textId="77777777" w:rsidR="0096044E" w:rsidRPr="007568F7" w:rsidRDefault="008633CD">
      <w:pPr>
        <w:spacing w:line="240" w:lineRule="auto"/>
        <w:jc w:val="both"/>
        <w:rPr>
          <w:rFonts w:ascii="Cambria" w:hAnsi="Cambria"/>
        </w:rPr>
      </w:pPr>
      <w:r w:rsidRPr="007568F7">
        <w:rPr>
          <w:rFonts w:ascii="Cambria" w:hAnsi="Cambria"/>
          <w:b/>
          <w:spacing w:val="2"/>
          <w:position w:val="1"/>
        </w:rPr>
        <w:t>H</w:t>
      </w:r>
      <w:r w:rsidRPr="007568F7">
        <w:rPr>
          <w:rFonts w:ascii="Cambria" w:hAnsi="Cambria"/>
          <w:b/>
        </w:rPr>
        <w:t>3</w:t>
      </w:r>
      <w:r w:rsidRPr="007568F7">
        <w:rPr>
          <w:rFonts w:ascii="Cambria" w:hAnsi="Cambria"/>
          <w:b/>
          <w:spacing w:val="20"/>
        </w:rPr>
        <w:t xml:space="preserve"> </w:t>
      </w:r>
      <w:r w:rsidRPr="007568F7">
        <w:rPr>
          <w:rFonts w:ascii="Cambria" w:hAnsi="Cambria"/>
          <w:b/>
          <w:position w:val="1"/>
        </w:rPr>
        <w:t>: Solvabilitas</w:t>
      </w:r>
      <w:r w:rsidRPr="007568F7">
        <w:rPr>
          <w:rFonts w:ascii="Cambria" w:hAnsi="Cambria"/>
          <w:b/>
          <w:i/>
          <w:spacing w:val="2"/>
          <w:position w:val="1"/>
        </w:rPr>
        <w:t xml:space="preserve"> </w:t>
      </w:r>
      <w:r w:rsidRPr="007568F7">
        <w:rPr>
          <w:rFonts w:ascii="Cambria" w:hAnsi="Cambria"/>
          <w:b/>
          <w:spacing w:val="-1"/>
          <w:position w:val="1"/>
        </w:rPr>
        <w:t>b</w:t>
      </w:r>
      <w:r w:rsidRPr="007568F7">
        <w:rPr>
          <w:rFonts w:ascii="Cambria" w:hAnsi="Cambria"/>
          <w:b/>
          <w:spacing w:val="1"/>
          <w:position w:val="1"/>
        </w:rPr>
        <w:t>er</w:t>
      </w:r>
      <w:r w:rsidRPr="007568F7">
        <w:rPr>
          <w:rFonts w:ascii="Cambria" w:hAnsi="Cambria"/>
          <w:b/>
          <w:spacing w:val="-1"/>
          <w:position w:val="1"/>
        </w:rPr>
        <w:t>p</w:t>
      </w:r>
      <w:r w:rsidRPr="007568F7">
        <w:rPr>
          <w:rFonts w:ascii="Cambria" w:hAnsi="Cambria"/>
          <w:b/>
          <w:spacing w:val="1"/>
          <w:position w:val="1"/>
        </w:rPr>
        <w:t>e</w:t>
      </w:r>
      <w:r w:rsidRPr="007568F7">
        <w:rPr>
          <w:rFonts w:ascii="Cambria" w:hAnsi="Cambria"/>
          <w:b/>
          <w:spacing w:val="-1"/>
          <w:position w:val="1"/>
        </w:rPr>
        <w:t>n</w:t>
      </w:r>
      <w:r w:rsidRPr="007568F7">
        <w:rPr>
          <w:rFonts w:ascii="Cambria" w:hAnsi="Cambria"/>
          <w:b/>
          <w:position w:val="1"/>
        </w:rPr>
        <w:t>ga</w:t>
      </w:r>
      <w:r w:rsidRPr="007568F7">
        <w:rPr>
          <w:rFonts w:ascii="Cambria" w:hAnsi="Cambria"/>
          <w:b/>
          <w:spacing w:val="1"/>
          <w:position w:val="1"/>
        </w:rPr>
        <w:t>r</w:t>
      </w:r>
      <w:r w:rsidRPr="007568F7">
        <w:rPr>
          <w:rFonts w:ascii="Cambria" w:hAnsi="Cambria"/>
          <w:b/>
          <w:spacing w:val="-1"/>
          <w:position w:val="1"/>
        </w:rPr>
        <w:t>u</w:t>
      </w:r>
      <w:r w:rsidRPr="007568F7">
        <w:rPr>
          <w:rFonts w:ascii="Cambria" w:hAnsi="Cambria"/>
          <w:b/>
          <w:position w:val="1"/>
        </w:rPr>
        <w:t xml:space="preserve">h </w:t>
      </w:r>
      <w:r w:rsidRPr="007568F7">
        <w:rPr>
          <w:rFonts w:ascii="Cambria" w:hAnsi="Cambria"/>
          <w:b/>
          <w:spacing w:val="-1"/>
          <w:position w:val="1"/>
        </w:rPr>
        <w:t xml:space="preserve">negative dan signifikan </w:t>
      </w:r>
      <w:r w:rsidRPr="007568F7">
        <w:rPr>
          <w:rFonts w:ascii="Cambria" w:hAnsi="Cambria"/>
          <w:b/>
          <w:position w:val="1"/>
        </w:rPr>
        <w:t>t</w:t>
      </w:r>
      <w:r w:rsidRPr="007568F7">
        <w:rPr>
          <w:rFonts w:ascii="Cambria" w:hAnsi="Cambria"/>
          <w:b/>
          <w:spacing w:val="1"/>
          <w:position w:val="1"/>
        </w:rPr>
        <w:t>er</w:t>
      </w:r>
      <w:r w:rsidRPr="007568F7">
        <w:rPr>
          <w:rFonts w:ascii="Cambria" w:hAnsi="Cambria"/>
          <w:b/>
          <w:spacing w:val="-1"/>
          <w:position w:val="1"/>
        </w:rPr>
        <w:t>h</w:t>
      </w:r>
      <w:r w:rsidRPr="007568F7">
        <w:rPr>
          <w:rFonts w:ascii="Cambria" w:hAnsi="Cambria"/>
          <w:b/>
          <w:position w:val="1"/>
        </w:rPr>
        <w:t>a</w:t>
      </w:r>
      <w:r w:rsidRPr="007568F7">
        <w:rPr>
          <w:rFonts w:ascii="Cambria" w:hAnsi="Cambria"/>
          <w:b/>
          <w:spacing w:val="-1"/>
          <w:position w:val="1"/>
        </w:rPr>
        <w:t>d</w:t>
      </w:r>
      <w:r w:rsidRPr="007568F7">
        <w:rPr>
          <w:rFonts w:ascii="Cambria" w:hAnsi="Cambria"/>
          <w:b/>
          <w:position w:val="1"/>
        </w:rPr>
        <w:t>ap</w:t>
      </w:r>
      <w:r w:rsidRPr="007568F7">
        <w:rPr>
          <w:rFonts w:ascii="Cambria" w:hAnsi="Cambria"/>
          <w:b/>
          <w:spacing w:val="-1"/>
          <w:position w:val="1"/>
        </w:rPr>
        <w:t xml:space="preserve"> </w:t>
      </w:r>
      <w:r w:rsidRPr="007568F7">
        <w:rPr>
          <w:rFonts w:ascii="Cambria" w:hAnsi="Cambria"/>
          <w:b/>
          <w:i/>
        </w:rPr>
        <w:t>Tax Avoidance</w:t>
      </w:r>
      <w:r w:rsidRPr="007568F7">
        <w:rPr>
          <w:rFonts w:ascii="Cambria" w:hAnsi="Cambria"/>
          <w:b/>
          <w:position w:val="1"/>
        </w:rPr>
        <w:t>.</w:t>
      </w:r>
    </w:p>
    <w:p w14:paraId="5FC2EAFE" w14:textId="77777777" w:rsidR="0096044E" w:rsidRPr="007568F7" w:rsidRDefault="008633CD">
      <w:pPr>
        <w:pStyle w:val="Style3"/>
        <w:numPr>
          <w:ilvl w:val="0"/>
          <w:numId w:val="0"/>
        </w:numPr>
        <w:spacing w:line="240" w:lineRule="auto"/>
        <w:ind w:left="360" w:hanging="360"/>
        <w:rPr>
          <w:rFonts w:ascii="Cambria" w:hAnsi="Cambria" w:cs="Times New Roman"/>
          <w:color w:val="auto"/>
          <w:sz w:val="22"/>
          <w:szCs w:val="22"/>
        </w:rPr>
      </w:pPr>
      <w:bookmarkStart w:id="10" w:name="_Toc172994625"/>
      <w:r w:rsidRPr="007568F7">
        <w:rPr>
          <w:rFonts w:ascii="Cambria" w:hAnsi="Cambria" w:cs="Times New Roman"/>
          <w:color w:val="auto"/>
          <w:sz w:val="22"/>
          <w:szCs w:val="22"/>
          <w:lang w:val="id-ID"/>
        </w:rPr>
        <w:t>Pengaruh</w:t>
      </w:r>
      <w:r w:rsidRPr="007568F7">
        <w:rPr>
          <w:rFonts w:ascii="Cambria" w:hAnsi="Cambria" w:cs="Times New Roman"/>
          <w:color w:val="auto"/>
          <w:sz w:val="22"/>
          <w:szCs w:val="22"/>
        </w:rPr>
        <w:t xml:space="preserve"> Ukuran Perusahaan Terhadap </w:t>
      </w:r>
      <w:r w:rsidRPr="007568F7">
        <w:rPr>
          <w:rFonts w:ascii="Cambria" w:hAnsi="Cambria" w:cs="Times New Roman"/>
          <w:i/>
          <w:color w:val="auto"/>
          <w:sz w:val="22"/>
          <w:szCs w:val="22"/>
        </w:rPr>
        <w:t>Tax Avoidance</w:t>
      </w:r>
      <w:bookmarkEnd w:id="10"/>
    </w:p>
    <w:p w14:paraId="53BDFB66" w14:textId="77777777" w:rsidR="0096044E" w:rsidRPr="007568F7" w:rsidRDefault="008633CD">
      <w:pPr>
        <w:pStyle w:val="ListParagraph1"/>
        <w:spacing w:line="240" w:lineRule="auto"/>
        <w:ind w:left="0" w:firstLine="360"/>
        <w:jc w:val="both"/>
        <w:rPr>
          <w:rFonts w:ascii="Cambria" w:hAnsi="Cambria"/>
        </w:rPr>
      </w:pPr>
      <w:r w:rsidRPr="007568F7">
        <w:rPr>
          <w:rFonts w:ascii="Cambria" w:hAnsi="Cambria"/>
        </w:rPr>
        <w:t xml:space="preserve">Rasio ukuran perusahaan dapat ditunjukkan dengan total aset. Keseluruhan aset perusahaan dapat dikatakan sangat besar. Jika perusahaan tersebut besar, maka banyak sumber daya manusia yang digunakan dalam proses produksinya. Agar konsultan pajak dapat membantu perusahaan dalam menekan kewajiban perpajakannya. Sumber daya perusahaan akan bertambah seiring dengan besarnya pajak yang dikelolanya. Penelitian Valentine Febri Yani (2023) menunjukkan bahwa Ukuran Perusahaan berpengaruh positif terhadap </w:t>
      </w:r>
      <w:r w:rsidRPr="007568F7">
        <w:rPr>
          <w:rFonts w:ascii="Cambria" w:hAnsi="Cambria"/>
          <w:i/>
        </w:rPr>
        <w:t>Tax Avoidance</w:t>
      </w:r>
      <w:r w:rsidRPr="007568F7">
        <w:rPr>
          <w:rFonts w:ascii="Cambria" w:hAnsi="Cambria"/>
        </w:rPr>
        <w:t>, hal ini memperkuat pernyataan tersebut. Selain itu, Devi Theresia Salikim (2023) menemukan bahwa penghindaran pajak dipengaruhi secara positif dan signifikan oleh ukuran perusahaan.</w:t>
      </w:r>
    </w:p>
    <w:p w14:paraId="3A624BD3" w14:textId="77777777" w:rsidR="0096044E" w:rsidRPr="007568F7" w:rsidRDefault="008633CD">
      <w:pPr>
        <w:pStyle w:val="ListParagraph1"/>
        <w:spacing w:line="240" w:lineRule="auto"/>
        <w:ind w:left="0"/>
        <w:rPr>
          <w:rFonts w:ascii="Cambria" w:hAnsi="Cambria"/>
          <w:b/>
          <w:position w:val="1"/>
        </w:rPr>
      </w:pPr>
      <w:r w:rsidRPr="007568F7">
        <w:rPr>
          <w:rFonts w:ascii="Cambria" w:hAnsi="Cambria"/>
          <w:b/>
          <w:spacing w:val="2"/>
          <w:position w:val="1"/>
        </w:rPr>
        <w:t>H</w:t>
      </w:r>
      <w:r w:rsidRPr="007568F7">
        <w:rPr>
          <w:rFonts w:ascii="Cambria" w:hAnsi="Cambria"/>
          <w:b/>
        </w:rPr>
        <w:t>4</w:t>
      </w:r>
      <w:r w:rsidRPr="007568F7">
        <w:rPr>
          <w:rFonts w:ascii="Cambria" w:hAnsi="Cambria"/>
          <w:b/>
          <w:spacing w:val="20"/>
        </w:rPr>
        <w:t xml:space="preserve"> </w:t>
      </w:r>
      <w:r w:rsidRPr="007568F7">
        <w:rPr>
          <w:rFonts w:ascii="Cambria" w:hAnsi="Cambria"/>
          <w:b/>
          <w:position w:val="1"/>
        </w:rPr>
        <w:t>: Ukuran Perusahaan</w:t>
      </w:r>
      <w:r w:rsidRPr="007568F7">
        <w:rPr>
          <w:rFonts w:ascii="Cambria" w:hAnsi="Cambria"/>
          <w:b/>
          <w:i/>
          <w:spacing w:val="2"/>
          <w:position w:val="1"/>
        </w:rPr>
        <w:t xml:space="preserve"> </w:t>
      </w:r>
      <w:r w:rsidRPr="007568F7">
        <w:rPr>
          <w:rFonts w:ascii="Cambria" w:hAnsi="Cambria"/>
          <w:b/>
          <w:spacing w:val="-1"/>
          <w:position w:val="1"/>
        </w:rPr>
        <w:t>b</w:t>
      </w:r>
      <w:r w:rsidRPr="007568F7">
        <w:rPr>
          <w:rFonts w:ascii="Cambria" w:hAnsi="Cambria"/>
          <w:b/>
          <w:spacing w:val="1"/>
          <w:position w:val="1"/>
        </w:rPr>
        <w:t>er</w:t>
      </w:r>
      <w:r w:rsidRPr="007568F7">
        <w:rPr>
          <w:rFonts w:ascii="Cambria" w:hAnsi="Cambria"/>
          <w:b/>
          <w:spacing w:val="-1"/>
          <w:position w:val="1"/>
        </w:rPr>
        <w:t>p</w:t>
      </w:r>
      <w:r w:rsidRPr="007568F7">
        <w:rPr>
          <w:rFonts w:ascii="Cambria" w:hAnsi="Cambria"/>
          <w:b/>
          <w:spacing w:val="1"/>
          <w:position w:val="1"/>
        </w:rPr>
        <w:t>e</w:t>
      </w:r>
      <w:r w:rsidRPr="007568F7">
        <w:rPr>
          <w:rFonts w:ascii="Cambria" w:hAnsi="Cambria"/>
          <w:b/>
          <w:spacing w:val="-1"/>
          <w:position w:val="1"/>
        </w:rPr>
        <w:t>n</w:t>
      </w:r>
      <w:r w:rsidRPr="007568F7">
        <w:rPr>
          <w:rFonts w:ascii="Cambria" w:hAnsi="Cambria"/>
          <w:b/>
          <w:position w:val="1"/>
        </w:rPr>
        <w:t>ga</w:t>
      </w:r>
      <w:r w:rsidRPr="007568F7">
        <w:rPr>
          <w:rFonts w:ascii="Cambria" w:hAnsi="Cambria"/>
          <w:b/>
          <w:spacing w:val="1"/>
          <w:position w:val="1"/>
        </w:rPr>
        <w:t>r</w:t>
      </w:r>
      <w:r w:rsidRPr="007568F7">
        <w:rPr>
          <w:rFonts w:ascii="Cambria" w:hAnsi="Cambria"/>
          <w:b/>
          <w:spacing w:val="-1"/>
          <w:position w:val="1"/>
        </w:rPr>
        <w:t>u</w:t>
      </w:r>
      <w:r w:rsidRPr="007568F7">
        <w:rPr>
          <w:rFonts w:ascii="Cambria" w:hAnsi="Cambria"/>
          <w:b/>
          <w:position w:val="1"/>
        </w:rPr>
        <w:t xml:space="preserve">h </w:t>
      </w:r>
      <w:r w:rsidRPr="007568F7">
        <w:rPr>
          <w:rFonts w:ascii="Cambria" w:hAnsi="Cambria"/>
          <w:b/>
          <w:spacing w:val="-1"/>
          <w:position w:val="1"/>
        </w:rPr>
        <w:t xml:space="preserve">positif  dan signifikan </w:t>
      </w:r>
      <w:r w:rsidRPr="007568F7">
        <w:rPr>
          <w:rFonts w:ascii="Cambria" w:hAnsi="Cambria"/>
          <w:b/>
          <w:position w:val="1"/>
        </w:rPr>
        <w:t>t</w:t>
      </w:r>
      <w:r w:rsidRPr="007568F7">
        <w:rPr>
          <w:rFonts w:ascii="Cambria" w:hAnsi="Cambria"/>
          <w:b/>
          <w:spacing w:val="1"/>
          <w:position w:val="1"/>
        </w:rPr>
        <w:t>er</w:t>
      </w:r>
      <w:r w:rsidRPr="007568F7">
        <w:rPr>
          <w:rFonts w:ascii="Cambria" w:hAnsi="Cambria"/>
          <w:b/>
          <w:spacing w:val="-1"/>
          <w:position w:val="1"/>
        </w:rPr>
        <w:t>h</w:t>
      </w:r>
      <w:r w:rsidRPr="007568F7">
        <w:rPr>
          <w:rFonts w:ascii="Cambria" w:hAnsi="Cambria"/>
          <w:b/>
          <w:position w:val="1"/>
        </w:rPr>
        <w:t>a</w:t>
      </w:r>
      <w:r w:rsidRPr="007568F7">
        <w:rPr>
          <w:rFonts w:ascii="Cambria" w:hAnsi="Cambria"/>
          <w:b/>
          <w:spacing w:val="-1"/>
          <w:position w:val="1"/>
        </w:rPr>
        <w:t>d</w:t>
      </w:r>
      <w:r w:rsidRPr="007568F7">
        <w:rPr>
          <w:rFonts w:ascii="Cambria" w:hAnsi="Cambria"/>
          <w:b/>
          <w:position w:val="1"/>
        </w:rPr>
        <w:t>ap</w:t>
      </w:r>
      <w:r w:rsidRPr="007568F7">
        <w:rPr>
          <w:rFonts w:ascii="Cambria" w:hAnsi="Cambria"/>
          <w:b/>
          <w:spacing w:val="-1"/>
          <w:position w:val="1"/>
        </w:rPr>
        <w:t xml:space="preserve"> </w:t>
      </w:r>
      <w:r w:rsidRPr="007568F7">
        <w:rPr>
          <w:rFonts w:ascii="Cambria" w:hAnsi="Cambria"/>
          <w:b/>
          <w:i/>
        </w:rPr>
        <w:t>Tax Avoidance</w:t>
      </w:r>
      <w:r w:rsidRPr="007568F7">
        <w:rPr>
          <w:rFonts w:ascii="Cambria" w:hAnsi="Cambria"/>
          <w:b/>
          <w:position w:val="1"/>
        </w:rPr>
        <w:t>.</w:t>
      </w:r>
    </w:p>
    <w:tbl>
      <w:tblPr>
        <w:tblW w:w="0" w:type="auto"/>
        <w:shd w:val="clear" w:color="auto" w:fill="D9D9D9"/>
        <w:tblLayout w:type="fixed"/>
        <w:tblLook w:val="04A0" w:firstRow="1" w:lastRow="0" w:firstColumn="1" w:lastColumn="0" w:noHBand="0" w:noVBand="1"/>
      </w:tblPr>
      <w:tblGrid>
        <w:gridCol w:w="8257"/>
        <w:gridCol w:w="248"/>
      </w:tblGrid>
      <w:tr w:rsidR="0096044E" w:rsidRPr="007568F7" w14:paraId="7AAD5CA5" w14:textId="77777777">
        <w:trPr>
          <w:trHeight w:val="287"/>
        </w:trPr>
        <w:tc>
          <w:tcPr>
            <w:tcW w:w="8257" w:type="dxa"/>
            <w:shd w:val="clear" w:color="auto" w:fill="D9E2F3" w:themeFill="accent1" w:themeFillTint="33"/>
            <w:vAlign w:val="center"/>
          </w:tcPr>
          <w:p w14:paraId="6803BA56" w14:textId="77777777" w:rsidR="0096044E" w:rsidRPr="007568F7" w:rsidRDefault="008633CD">
            <w:pPr>
              <w:numPr>
                <w:ilvl w:val="0"/>
                <w:numId w:val="4"/>
              </w:numPr>
              <w:spacing w:after="0" w:line="240" w:lineRule="auto"/>
              <w:ind w:left="460" w:hanging="567"/>
              <w:rPr>
                <w:rFonts w:ascii="Cambria" w:hAnsi="Cambria"/>
                <w:b/>
              </w:rPr>
            </w:pPr>
            <w:r w:rsidRPr="007568F7">
              <w:rPr>
                <w:rFonts w:ascii="Cambria" w:hAnsi="Cambria"/>
                <w:b/>
              </w:rPr>
              <w:t>Metode</w:t>
            </w:r>
          </w:p>
        </w:tc>
        <w:tc>
          <w:tcPr>
            <w:tcW w:w="248" w:type="dxa"/>
            <w:shd w:val="clear" w:color="auto" w:fill="4472C4" w:themeFill="accent1"/>
          </w:tcPr>
          <w:p w14:paraId="72106987" w14:textId="77777777" w:rsidR="0096044E" w:rsidRPr="007568F7" w:rsidRDefault="0096044E">
            <w:pPr>
              <w:spacing w:after="0" w:line="240" w:lineRule="auto"/>
              <w:rPr>
                <w:rFonts w:ascii="Cambria" w:hAnsi="Cambria"/>
                <w:b/>
              </w:rPr>
            </w:pPr>
          </w:p>
        </w:tc>
      </w:tr>
    </w:tbl>
    <w:p w14:paraId="67C828D7" w14:textId="77777777" w:rsidR="0096044E" w:rsidRPr="007568F7" w:rsidRDefault="008633CD">
      <w:pPr>
        <w:spacing w:before="240" w:line="240" w:lineRule="auto"/>
        <w:jc w:val="both"/>
        <w:rPr>
          <w:rFonts w:ascii="Cambria" w:hAnsi="Cambria"/>
          <w:b/>
          <w:bCs/>
          <w:lang w:val="id-ID"/>
        </w:rPr>
      </w:pPr>
      <w:r w:rsidRPr="007568F7">
        <w:rPr>
          <w:rFonts w:ascii="Cambria" w:hAnsi="Cambria"/>
          <w:b/>
          <w:bCs/>
          <w:lang w:val="id-ID"/>
        </w:rPr>
        <w:t>Tipe Penelitian</w:t>
      </w:r>
    </w:p>
    <w:p w14:paraId="04D3A689" w14:textId="77777777" w:rsidR="0096044E" w:rsidRPr="007568F7" w:rsidRDefault="008633CD">
      <w:pPr>
        <w:spacing w:line="240" w:lineRule="auto"/>
        <w:ind w:firstLine="360"/>
        <w:jc w:val="both"/>
        <w:rPr>
          <w:rFonts w:ascii="Cambria" w:hAnsi="Cambria"/>
          <w:i/>
          <w:lang w:val="id-ID"/>
        </w:rPr>
      </w:pPr>
      <w:r w:rsidRPr="007568F7">
        <w:rPr>
          <w:rFonts w:ascii="Cambria" w:hAnsi="Cambria"/>
          <w:lang w:val="id-ID"/>
        </w:rPr>
        <w:t xml:space="preserve">Jenis penelitian ini adalah </w:t>
      </w:r>
      <w:r w:rsidRPr="007568F7">
        <w:rPr>
          <w:rFonts w:ascii="Cambria" w:hAnsi="Cambria"/>
        </w:rPr>
        <w:t>penelitian deskriptifPeneliti secara khusus mencari perusahaan-perusahaan di subsektor makanan dan minuman yang telah melakukan IPO sebelum tahun 2020. Perusahaan-perusahaan ini diharuskan untuk secara konsisten tercatat di BEI dalam rentang waktu antara tahun 2020 hingga 2023 dan harus mempublikasikan laporan keuangan tahunan yang komprehensif selama periode tersebut. Penelitian ini berfokus pada variabel bebas berikut ini, Profitabilitas</w:t>
      </w:r>
      <w:r w:rsidRPr="007568F7">
        <w:rPr>
          <w:rFonts w:ascii="Cambria" w:hAnsi="Cambria"/>
          <w:lang w:val="id-ID"/>
        </w:rPr>
        <w:t xml:space="preserve"> </w:t>
      </w:r>
      <w:r w:rsidRPr="007568F7">
        <w:rPr>
          <w:rFonts w:ascii="Cambria" w:hAnsi="Cambria"/>
        </w:rPr>
        <w:t>(X1)</w:t>
      </w:r>
      <w:r w:rsidRPr="007568F7">
        <w:rPr>
          <w:rFonts w:ascii="Cambria" w:hAnsi="Cambria"/>
          <w:lang w:val="id-ID"/>
        </w:rPr>
        <w:t xml:space="preserve">, </w:t>
      </w:r>
      <w:r w:rsidRPr="007568F7">
        <w:rPr>
          <w:rFonts w:ascii="Cambria" w:hAnsi="Cambria"/>
        </w:rPr>
        <w:t>Likuiditas</w:t>
      </w:r>
      <w:r w:rsidRPr="007568F7">
        <w:rPr>
          <w:rFonts w:ascii="Cambria" w:hAnsi="Cambria"/>
          <w:lang w:val="id-ID"/>
        </w:rPr>
        <w:t xml:space="preserve"> </w:t>
      </w:r>
      <w:r w:rsidRPr="007568F7">
        <w:rPr>
          <w:rFonts w:ascii="Cambria" w:hAnsi="Cambria"/>
        </w:rPr>
        <w:t>(X2)</w:t>
      </w:r>
      <w:r w:rsidRPr="007568F7">
        <w:rPr>
          <w:rFonts w:ascii="Cambria" w:hAnsi="Cambria"/>
          <w:lang w:val="id-ID"/>
        </w:rPr>
        <w:t xml:space="preserve">, </w:t>
      </w:r>
      <w:r w:rsidRPr="007568F7">
        <w:rPr>
          <w:rFonts w:ascii="Cambria" w:hAnsi="Cambria"/>
        </w:rPr>
        <w:t>Solvabilitas</w:t>
      </w:r>
      <w:r w:rsidRPr="007568F7">
        <w:rPr>
          <w:rFonts w:ascii="Cambria" w:hAnsi="Cambria"/>
          <w:lang w:val="id-ID"/>
        </w:rPr>
        <w:t xml:space="preserve"> </w:t>
      </w:r>
      <w:r w:rsidRPr="007568F7">
        <w:rPr>
          <w:rFonts w:ascii="Cambria" w:hAnsi="Cambria"/>
        </w:rPr>
        <w:t>(X3)</w:t>
      </w:r>
      <w:r w:rsidRPr="007568F7">
        <w:rPr>
          <w:rFonts w:ascii="Cambria" w:hAnsi="Cambria"/>
          <w:lang w:val="id-ID"/>
        </w:rPr>
        <w:t xml:space="preserve">, dan </w:t>
      </w:r>
      <w:r w:rsidRPr="007568F7">
        <w:rPr>
          <w:rFonts w:ascii="Cambria" w:hAnsi="Cambria"/>
        </w:rPr>
        <w:t>Ukuran Perusahaan</w:t>
      </w:r>
      <w:r w:rsidRPr="007568F7">
        <w:rPr>
          <w:rFonts w:ascii="Cambria" w:hAnsi="Cambria"/>
          <w:lang w:val="id-ID"/>
        </w:rPr>
        <w:t xml:space="preserve"> </w:t>
      </w:r>
      <w:r w:rsidRPr="007568F7">
        <w:rPr>
          <w:rFonts w:ascii="Cambria" w:hAnsi="Cambria"/>
        </w:rPr>
        <w:t>(X4)</w:t>
      </w:r>
      <w:r w:rsidRPr="007568F7">
        <w:rPr>
          <w:rFonts w:ascii="Cambria" w:hAnsi="Cambria"/>
          <w:lang w:val="id-ID"/>
        </w:rPr>
        <w:t xml:space="preserve">. Sedangkan variabel </w:t>
      </w:r>
      <w:r w:rsidRPr="007568F7">
        <w:rPr>
          <w:rFonts w:ascii="Cambria" w:hAnsi="Cambria"/>
        </w:rPr>
        <w:t>terikat</w:t>
      </w:r>
      <w:r w:rsidRPr="007568F7">
        <w:rPr>
          <w:rFonts w:ascii="Cambria" w:hAnsi="Cambria"/>
          <w:lang w:val="id-ID"/>
        </w:rPr>
        <w:t xml:space="preserve"> dalam penelitian ini adalah </w:t>
      </w:r>
      <w:r w:rsidRPr="007568F7">
        <w:rPr>
          <w:rFonts w:ascii="Cambria" w:hAnsi="Cambria"/>
          <w:i/>
          <w:iCs/>
        </w:rPr>
        <w:t>Tax avoidance</w:t>
      </w:r>
      <w:r w:rsidRPr="007568F7">
        <w:rPr>
          <w:rFonts w:ascii="Cambria" w:hAnsi="Cambria"/>
          <w:i/>
          <w:lang w:val="id-ID"/>
        </w:rPr>
        <w:t xml:space="preserve"> </w:t>
      </w:r>
      <w:r w:rsidRPr="007568F7">
        <w:rPr>
          <w:rFonts w:ascii="Cambria" w:hAnsi="Cambria"/>
        </w:rPr>
        <w:t>(Y)</w:t>
      </w:r>
      <w:r w:rsidRPr="007568F7">
        <w:rPr>
          <w:rFonts w:ascii="Cambria" w:hAnsi="Cambria"/>
          <w:lang w:val="id-ID"/>
        </w:rPr>
        <w:t xml:space="preserve">. </w:t>
      </w:r>
    </w:p>
    <w:p w14:paraId="46A894DC" w14:textId="77777777" w:rsidR="0096044E" w:rsidRPr="007568F7" w:rsidRDefault="008633CD">
      <w:pPr>
        <w:spacing w:before="240" w:line="240" w:lineRule="auto"/>
        <w:contextualSpacing/>
        <w:jc w:val="both"/>
        <w:rPr>
          <w:rFonts w:ascii="Cambria" w:hAnsi="Cambria"/>
          <w:b/>
          <w:bCs/>
          <w:lang w:val="id-ID"/>
        </w:rPr>
      </w:pPr>
      <w:r w:rsidRPr="007568F7">
        <w:rPr>
          <w:rFonts w:ascii="Cambria" w:hAnsi="Cambria"/>
          <w:b/>
          <w:bCs/>
          <w:lang w:val="id-ID"/>
        </w:rPr>
        <w:t>Populasi dan Sampel Penelitian</w:t>
      </w:r>
    </w:p>
    <w:p w14:paraId="4C639383" w14:textId="77777777" w:rsidR="0096044E" w:rsidRPr="007568F7" w:rsidRDefault="0096044E">
      <w:pPr>
        <w:spacing w:before="240" w:line="240" w:lineRule="auto"/>
        <w:ind w:firstLine="720"/>
        <w:contextualSpacing/>
        <w:jc w:val="both"/>
        <w:rPr>
          <w:rFonts w:ascii="Cambria" w:hAnsi="Cambria"/>
          <w:spacing w:val="1"/>
        </w:rPr>
      </w:pPr>
    </w:p>
    <w:p w14:paraId="231EEF65" w14:textId="77777777" w:rsidR="0096044E" w:rsidRPr="007568F7" w:rsidRDefault="008633CD">
      <w:pPr>
        <w:spacing w:before="240" w:line="240" w:lineRule="auto"/>
        <w:ind w:firstLine="720"/>
        <w:contextualSpacing/>
        <w:jc w:val="both"/>
        <w:rPr>
          <w:rFonts w:ascii="Cambria" w:hAnsi="Cambria"/>
          <w:b/>
          <w:bCs/>
          <w:lang w:val="id-ID"/>
        </w:rPr>
      </w:pPr>
      <w:r w:rsidRPr="007568F7">
        <w:rPr>
          <w:rFonts w:ascii="Cambria" w:hAnsi="Cambria"/>
          <w:spacing w:val="1"/>
        </w:rPr>
        <w:t>P</w:t>
      </w:r>
      <w:r w:rsidRPr="007568F7">
        <w:rPr>
          <w:rFonts w:ascii="Cambria" w:hAnsi="Cambria"/>
        </w:rPr>
        <w:t>opulasi</w:t>
      </w:r>
      <w:r w:rsidRPr="007568F7">
        <w:rPr>
          <w:rFonts w:ascii="Cambria" w:hAnsi="Cambria"/>
          <w:spacing w:val="2"/>
        </w:rPr>
        <w:t xml:space="preserve"> </w:t>
      </w:r>
      <w:r w:rsidRPr="007568F7">
        <w:rPr>
          <w:rFonts w:ascii="Cambria" w:hAnsi="Cambria"/>
        </w:rPr>
        <w:t>d</w:t>
      </w:r>
      <w:r w:rsidRPr="007568F7">
        <w:rPr>
          <w:rFonts w:ascii="Cambria" w:hAnsi="Cambria"/>
          <w:spacing w:val="-1"/>
        </w:rPr>
        <w:t>a</w:t>
      </w:r>
      <w:r w:rsidRPr="007568F7">
        <w:rPr>
          <w:rFonts w:ascii="Cambria" w:hAnsi="Cambria"/>
        </w:rPr>
        <w:t>lam</w:t>
      </w:r>
      <w:r w:rsidRPr="007568F7">
        <w:rPr>
          <w:rFonts w:ascii="Cambria" w:hAnsi="Cambria"/>
          <w:spacing w:val="2"/>
        </w:rPr>
        <w:t xml:space="preserve"> </w:t>
      </w:r>
      <w:r w:rsidRPr="007568F7">
        <w:rPr>
          <w:rFonts w:ascii="Cambria" w:hAnsi="Cambria"/>
        </w:rPr>
        <w:t>p</w:t>
      </w:r>
      <w:r w:rsidRPr="007568F7">
        <w:rPr>
          <w:rFonts w:ascii="Cambria" w:hAnsi="Cambria"/>
          <w:spacing w:val="-1"/>
        </w:rPr>
        <w:t>e</w:t>
      </w:r>
      <w:r w:rsidRPr="007568F7">
        <w:rPr>
          <w:rFonts w:ascii="Cambria" w:hAnsi="Cambria"/>
        </w:rPr>
        <w:t>n</w:t>
      </w:r>
      <w:r w:rsidRPr="007568F7">
        <w:rPr>
          <w:rFonts w:ascii="Cambria" w:hAnsi="Cambria"/>
          <w:spacing w:val="-1"/>
        </w:rPr>
        <w:t>e</w:t>
      </w:r>
      <w:r w:rsidRPr="007568F7">
        <w:rPr>
          <w:rFonts w:ascii="Cambria" w:hAnsi="Cambria"/>
        </w:rPr>
        <w:t>l</w:t>
      </w:r>
      <w:r w:rsidRPr="007568F7">
        <w:rPr>
          <w:rFonts w:ascii="Cambria" w:hAnsi="Cambria"/>
          <w:spacing w:val="1"/>
        </w:rPr>
        <w:t>i</w:t>
      </w:r>
      <w:r w:rsidRPr="007568F7">
        <w:rPr>
          <w:rFonts w:ascii="Cambria" w:hAnsi="Cambria"/>
        </w:rPr>
        <w:t>t</w:t>
      </w:r>
      <w:r w:rsidRPr="007568F7">
        <w:rPr>
          <w:rFonts w:ascii="Cambria" w:hAnsi="Cambria"/>
          <w:spacing w:val="1"/>
        </w:rPr>
        <w:t>ia</w:t>
      </w:r>
      <w:r w:rsidRPr="007568F7">
        <w:rPr>
          <w:rFonts w:ascii="Cambria" w:hAnsi="Cambria"/>
        </w:rPr>
        <w:t>n</w:t>
      </w:r>
      <w:r w:rsidRPr="007568F7">
        <w:rPr>
          <w:rFonts w:ascii="Cambria" w:hAnsi="Cambria"/>
          <w:spacing w:val="2"/>
        </w:rPr>
        <w:t xml:space="preserve"> </w:t>
      </w:r>
      <w:r w:rsidRPr="007568F7">
        <w:rPr>
          <w:rFonts w:ascii="Cambria" w:hAnsi="Cambria"/>
        </w:rPr>
        <w:t>ini s</w:t>
      </w:r>
      <w:r w:rsidRPr="007568F7">
        <w:rPr>
          <w:rFonts w:ascii="Cambria" w:hAnsi="Cambria"/>
          <w:spacing w:val="-1"/>
        </w:rPr>
        <w:t>e</w:t>
      </w:r>
      <w:r w:rsidRPr="007568F7">
        <w:rPr>
          <w:rFonts w:ascii="Cambria" w:hAnsi="Cambria"/>
        </w:rPr>
        <w:t>b</w:t>
      </w:r>
      <w:r w:rsidRPr="007568F7">
        <w:rPr>
          <w:rFonts w:ascii="Cambria" w:hAnsi="Cambria"/>
          <w:spacing w:val="-1"/>
        </w:rPr>
        <w:t>a</w:t>
      </w:r>
      <w:r w:rsidRPr="007568F7">
        <w:rPr>
          <w:rFonts w:ascii="Cambria" w:hAnsi="Cambria"/>
        </w:rPr>
        <w:t>ny</w:t>
      </w:r>
      <w:r w:rsidRPr="007568F7">
        <w:rPr>
          <w:rFonts w:ascii="Cambria" w:hAnsi="Cambria"/>
          <w:spacing w:val="-1"/>
        </w:rPr>
        <w:t>a</w:t>
      </w:r>
      <w:r w:rsidRPr="007568F7">
        <w:rPr>
          <w:rFonts w:ascii="Cambria" w:hAnsi="Cambria"/>
        </w:rPr>
        <w:t xml:space="preserve">k 95 </w:t>
      </w:r>
      <w:r w:rsidRPr="007568F7">
        <w:rPr>
          <w:rFonts w:ascii="Cambria" w:hAnsi="Cambria"/>
          <w:spacing w:val="2"/>
        </w:rPr>
        <w:t>p</w:t>
      </w:r>
      <w:r w:rsidRPr="007568F7">
        <w:rPr>
          <w:rFonts w:ascii="Cambria" w:hAnsi="Cambria"/>
          <w:spacing w:val="-1"/>
        </w:rPr>
        <w:t>e</w:t>
      </w:r>
      <w:r w:rsidRPr="007568F7">
        <w:rPr>
          <w:rFonts w:ascii="Cambria" w:hAnsi="Cambria"/>
        </w:rPr>
        <w:t>rus</w:t>
      </w:r>
      <w:r w:rsidRPr="007568F7">
        <w:rPr>
          <w:rFonts w:ascii="Cambria" w:hAnsi="Cambria"/>
          <w:spacing w:val="-1"/>
        </w:rPr>
        <w:t>a</w:t>
      </w:r>
      <w:r w:rsidRPr="007568F7">
        <w:rPr>
          <w:rFonts w:ascii="Cambria" w:hAnsi="Cambria"/>
          <w:spacing w:val="2"/>
        </w:rPr>
        <w:t>h</w:t>
      </w:r>
      <w:r w:rsidRPr="007568F7">
        <w:rPr>
          <w:rFonts w:ascii="Cambria" w:hAnsi="Cambria"/>
          <w:spacing w:val="-1"/>
        </w:rPr>
        <w:t>aa</w:t>
      </w:r>
      <w:r w:rsidRPr="007568F7">
        <w:rPr>
          <w:rFonts w:ascii="Cambria" w:hAnsi="Cambria"/>
        </w:rPr>
        <w:t>n</w:t>
      </w:r>
      <w:r w:rsidRPr="007568F7">
        <w:rPr>
          <w:rFonts w:ascii="Cambria" w:hAnsi="Cambria"/>
          <w:spacing w:val="2"/>
        </w:rPr>
        <w:t xml:space="preserve"> </w:t>
      </w:r>
      <w:r w:rsidRPr="007568F7">
        <w:rPr>
          <w:rFonts w:ascii="Cambria" w:hAnsi="Cambria"/>
        </w:rPr>
        <w:t>d</w:t>
      </w:r>
      <w:r w:rsidRPr="007568F7">
        <w:rPr>
          <w:rFonts w:ascii="Cambria" w:hAnsi="Cambria"/>
          <w:spacing w:val="-1"/>
        </w:rPr>
        <w:t>a</w:t>
      </w:r>
      <w:r w:rsidRPr="007568F7">
        <w:rPr>
          <w:rFonts w:ascii="Cambria" w:hAnsi="Cambria"/>
        </w:rPr>
        <w:t>n s</w:t>
      </w:r>
      <w:r w:rsidRPr="007568F7">
        <w:rPr>
          <w:rFonts w:ascii="Cambria" w:hAnsi="Cambria"/>
          <w:spacing w:val="-1"/>
        </w:rPr>
        <w:t>a</w:t>
      </w:r>
      <w:r w:rsidRPr="007568F7">
        <w:rPr>
          <w:rFonts w:ascii="Cambria" w:hAnsi="Cambria"/>
        </w:rPr>
        <w:t xml:space="preserve">mpel </w:t>
      </w:r>
      <w:r w:rsidRPr="007568F7">
        <w:rPr>
          <w:rFonts w:ascii="Cambria" w:hAnsi="Cambria"/>
          <w:spacing w:val="2"/>
        </w:rPr>
        <w:t>y</w:t>
      </w:r>
      <w:r w:rsidRPr="007568F7">
        <w:rPr>
          <w:rFonts w:ascii="Cambria" w:hAnsi="Cambria"/>
          <w:spacing w:val="-1"/>
        </w:rPr>
        <w:t>a</w:t>
      </w:r>
      <w:r w:rsidRPr="007568F7">
        <w:rPr>
          <w:rFonts w:ascii="Cambria" w:hAnsi="Cambria"/>
        </w:rPr>
        <w:t>ng dip</w:t>
      </w:r>
      <w:r w:rsidRPr="007568F7">
        <w:rPr>
          <w:rFonts w:ascii="Cambria" w:hAnsi="Cambria"/>
          <w:spacing w:val="1"/>
        </w:rPr>
        <w:t>i</w:t>
      </w:r>
      <w:r w:rsidRPr="007568F7">
        <w:rPr>
          <w:rFonts w:ascii="Cambria" w:hAnsi="Cambria"/>
        </w:rPr>
        <w:t>l</w:t>
      </w:r>
      <w:r w:rsidRPr="007568F7">
        <w:rPr>
          <w:rFonts w:ascii="Cambria" w:hAnsi="Cambria"/>
          <w:spacing w:val="1"/>
        </w:rPr>
        <w:t>i</w:t>
      </w:r>
      <w:r w:rsidRPr="007568F7">
        <w:rPr>
          <w:rFonts w:ascii="Cambria" w:hAnsi="Cambria"/>
        </w:rPr>
        <w:t>h s</w:t>
      </w:r>
      <w:r w:rsidRPr="007568F7">
        <w:rPr>
          <w:rFonts w:ascii="Cambria" w:hAnsi="Cambria"/>
          <w:spacing w:val="-1"/>
        </w:rPr>
        <w:t>e</w:t>
      </w:r>
      <w:r w:rsidRPr="007568F7">
        <w:rPr>
          <w:rFonts w:ascii="Cambria" w:hAnsi="Cambria"/>
        </w:rPr>
        <w:t>b</w:t>
      </w:r>
      <w:r w:rsidRPr="007568F7">
        <w:rPr>
          <w:rFonts w:ascii="Cambria" w:hAnsi="Cambria"/>
          <w:spacing w:val="-1"/>
        </w:rPr>
        <w:t>a</w:t>
      </w:r>
      <w:r w:rsidRPr="007568F7">
        <w:rPr>
          <w:rFonts w:ascii="Cambria" w:hAnsi="Cambria"/>
        </w:rPr>
        <w:t>ny</w:t>
      </w:r>
      <w:r w:rsidRPr="007568F7">
        <w:rPr>
          <w:rFonts w:ascii="Cambria" w:hAnsi="Cambria"/>
          <w:spacing w:val="-1"/>
        </w:rPr>
        <w:t>a</w:t>
      </w:r>
      <w:r w:rsidRPr="007568F7">
        <w:rPr>
          <w:rFonts w:ascii="Cambria" w:hAnsi="Cambria"/>
        </w:rPr>
        <w:t>k 54</w:t>
      </w:r>
      <w:r w:rsidRPr="007568F7">
        <w:rPr>
          <w:rFonts w:ascii="Cambria" w:hAnsi="Cambria"/>
          <w:spacing w:val="2"/>
        </w:rPr>
        <w:t xml:space="preserve"> </w:t>
      </w:r>
      <w:r w:rsidRPr="007568F7">
        <w:rPr>
          <w:rFonts w:ascii="Cambria" w:hAnsi="Cambria"/>
        </w:rPr>
        <w:t>p</w:t>
      </w:r>
      <w:r w:rsidRPr="007568F7">
        <w:rPr>
          <w:rFonts w:ascii="Cambria" w:hAnsi="Cambria"/>
          <w:spacing w:val="-1"/>
        </w:rPr>
        <w:t>e</w:t>
      </w:r>
      <w:r w:rsidRPr="007568F7">
        <w:rPr>
          <w:rFonts w:ascii="Cambria" w:hAnsi="Cambria"/>
        </w:rPr>
        <w:t>ru</w:t>
      </w:r>
      <w:r w:rsidRPr="007568F7">
        <w:rPr>
          <w:rFonts w:ascii="Cambria" w:hAnsi="Cambria"/>
          <w:spacing w:val="2"/>
        </w:rPr>
        <w:t>s</w:t>
      </w:r>
      <w:r w:rsidRPr="007568F7">
        <w:rPr>
          <w:rFonts w:ascii="Cambria" w:hAnsi="Cambria"/>
          <w:spacing w:val="-1"/>
        </w:rPr>
        <w:t>a</w:t>
      </w:r>
      <w:r w:rsidRPr="007568F7">
        <w:rPr>
          <w:rFonts w:ascii="Cambria" w:hAnsi="Cambria"/>
        </w:rPr>
        <w:t>h</w:t>
      </w:r>
      <w:r w:rsidRPr="007568F7">
        <w:rPr>
          <w:rFonts w:ascii="Cambria" w:hAnsi="Cambria"/>
          <w:spacing w:val="1"/>
        </w:rPr>
        <w:t>a</w:t>
      </w:r>
      <w:r w:rsidRPr="007568F7">
        <w:rPr>
          <w:rFonts w:ascii="Cambria" w:hAnsi="Cambria"/>
          <w:spacing w:val="-1"/>
        </w:rPr>
        <w:t>a</w:t>
      </w:r>
      <w:r w:rsidRPr="007568F7">
        <w:rPr>
          <w:rFonts w:ascii="Cambria" w:hAnsi="Cambria"/>
        </w:rPr>
        <w:t>n.</w:t>
      </w:r>
      <w:r w:rsidRPr="007568F7">
        <w:rPr>
          <w:rFonts w:ascii="Cambria" w:hAnsi="Cambria"/>
          <w:lang w:val="id-ID"/>
        </w:rPr>
        <w:t xml:space="preserve"> </w:t>
      </w:r>
      <w:r w:rsidRPr="007568F7">
        <w:rPr>
          <w:rFonts w:ascii="Cambria" w:hAnsi="Cambria"/>
          <w:i/>
          <w:iCs/>
        </w:rPr>
        <w:t>Purposive sampling</w:t>
      </w:r>
      <w:r w:rsidRPr="007568F7">
        <w:rPr>
          <w:rFonts w:ascii="Cambria" w:hAnsi="Cambria"/>
        </w:rPr>
        <w:t xml:space="preserve"> diterapkan dalam studi ini, yang berarti bahwa sampel yang memenuhi kriteria yang telah ditetapkan dipilih dengan mempertimbangkan faktor-faktor tertentu. Guna memperoleh hasil yang valid serta relevan, kriteria berikut ini diterapkan dalam pemilihan sampel studi: perusahaan Sub Sektor Makanan dan Minuman dari Industri Konsumsi Non-Siklikal yang tercatat di BEI Periode 2020-2023, perusahaan yang melakukan IPO sebelum tahun 2020 dan secara konsisten tercatat di BEI Periode 2020-2023, perusahaan yang memiliki dan mempublikasikan laporan keuangan tahunan yang lengkap selama periode 2020-2023, dan perusahaan yang terdaftar mempergunakan mata uang rupiah dalam laporan keuangannya.</w:t>
      </w:r>
    </w:p>
    <w:p w14:paraId="74D2B142" w14:textId="77777777" w:rsidR="0096044E" w:rsidRPr="007568F7" w:rsidRDefault="0096044E">
      <w:pPr>
        <w:spacing w:after="0" w:line="240" w:lineRule="auto"/>
        <w:contextualSpacing/>
        <w:jc w:val="both"/>
        <w:rPr>
          <w:rFonts w:ascii="Cambria" w:hAnsi="Cambria"/>
          <w:b/>
          <w:bCs/>
          <w:lang w:val="id-ID"/>
        </w:rPr>
      </w:pPr>
    </w:p>
    <w:p w14:paraId="51E71A53" w14:textId="77777777" w:rsidR="0096044E" w:rsidRPr="007568F7" w:rsidRDefault="008633CD">
      <w:pPr>
        <w:spacing w:line="240" w:lineRule="auto"/>
        <w:contextualSpacing/>
        <w:jc w:val="both"/>
        <w:rPr>
          <w:rFonts w:ascii="Cambria" w:hAnsi="Cambria"/>
          <w:b/>
          <w:bCs/>
          <w:lang w:val="id-ID"/>
        </w:rPr>
      </w:pPr>
      <w:r w:rsidRPr="007568F7">
        <w:rPr>
          <w:rFonts w:ascii="Cambria" w:hAnsi="Cambria"/>
          <w:b/>
          <w:bCs/>
          <w:lang w:val="id-ID"/>
        </w:rPr>
        <w:t>Teknik Analisis Data</w:t>
      </w:r>
    </w:p>
    <w:p w14:paraId="29E9CAFB" w14:textId="77777777" w:rsidR="0096044E" w:rsidRPr="007568F7" w:rsidRDefault="0096044E">
      <w:pPr>
        <w:spacing w:line="240" w:lineRule="auto"/>
        <w:ind w:firstLine="426"/>
        <w:contextualSpacing/>
        <w:jc w:val="both"/>
        <w:rPr>
          <w:rFonts w:ascii="Cambria" w:hAnsi="Cambria"/>
        </w:rPr>
      </w:pPr>
    </w:p>
    <w:p w14:paraId="091CB715" w14:textId="77777777" w:rsidR="0096044E" w:rsidRPr="007568F7" w:rsidRDefault="008633CD">
      <w:pPr>
        <w:spacing w:line="240" w:lineRule="auto"/>
        <w:ind w:firstLine="426"/>
        <w:contextualSpacing/>
        <w:jc w:val="both"/>
        <w:rPr>
          <w:rFonts w:ascii="Cambria" w:hAnsi="Cambria"/>
          <w:b/>
          <w:bCs/>
          <w:lang w:val="id-ID"/>
        </w:rPr>
      </w:pPr>
      <w:r w:rsidRPr="007568F7">
        <w:rPr>
          <w:rFonts w:ascii="Cambria" w:hAnsi="Cambria"/>
        </w:rPr>
        <w:lastRenderedPageBreak/>
        <w:t xml:space="preserve">Peneliti akan menerapkan analisis regresi linier berganda sebagai pendekatan pengumpulan data untuk menguji hipotesis. Studi ini akan memanfaatkan Microsoft Excel for Windows 2007 dan SPSS versi </w:t>
      </w:r>
      <w:r w:rsidRPr="007568F7">
        <w:rPr>
          <w:rFonts w:ascii="Cambria" w:hAnsi="Cambria"/>
          <w:lang w:val="id-ID"/>
        </w:rPr>
        <w:t>25</w:t>
      </w:r>
      <w:r w:rsidRPr="007568F7">
        <w:rPr>
          <w:rFonts w:ascii="Cambria" w:hAnsi="Cambria"/>
        </w:rPr>
        <w:t xml:space="preserve"> untuk pengolahan data.</w:t>
      </w:r>
    </w:p>
    <w:p w14:paraId="2DA86770" w14:textId="77777777" w:rsidR="0096044E" w:rsidRPr="007568F7" w:rsidRDefault="0096044E">
      <w:pPr>
        <w:spacing w:after="0" w:line="240" w:lineRule="auto"/>
        <w:ind w:firstLine="360"/>
        <w:contextualSpacing/>
        <w:jc w:val="both"/>
        <w:rPr>
          <w:rFonts w:ascii="Cambria" w:hAnsi="Cambria"/>
          <w:lang w:val="zh-CN"/>
        </w:rPr>
      </w:pPr>
    </w:p>
    <w:tbl>
      <w:tblPr>
        <w:tblW w:w="0" w:type="auto"/>
        <w:shd w:val="clear" w:color="auto" w:fill="D9D9D9"/>
        <w:tblLayout w:type="fixed"/>
        <w:tblLook w:val="04A0" w:firstRow="1" w:lastRow="0" w:firstColumn="1" w:lastColumn="0" w:noHBand="0" w:noVBand="1"/>
      </w:tblPr>
      <w:tblGrid>
        <w:gridCol w:w="8257"/>
        <w:gridCol w:w="248"/>
      </w:tblGrid>
      <w:tr w:rsidR="0096044E" w:rsidRPr="007568F7" w14:paraId="2555CC71" w14:textId="77777777">
        <w:trPr>
          <w:trHeight w:val="287"/>
        </w:trPr>
        <w:tc>
          <w:tcPr>
            <w:tcW w:w="8257" w:type="dxa"/>
            <w:shd w:val="clear" w:color="auto" w:fill="D9E2F3" w:themeFill="accent1" w:themeFillTint="33"/>
            <w:vAlign w:val="center"/>
          </w:tcPr>
          <w:p w14:paraId="3095001E" w14:textId="77777777" w:rsidR="0096044E" w:rsidRPr="007568F7" w:rsidRDefault="008633CD">
            <w:pPr>
              <w:numPr>
                <w:ilvl w:val="0"/>
                <w:numId w:val="4"/>
              </w:numPr>
              <w:spacing w:after="0" w:line="240" w:lineRule="auto"/>
              <w:ind w:left="460" w:hanging="567"/>
              <w:rPr>
                <w:rFonts w:ascii="Cambria" w:hAnsi="Cambria"/>
                <w:b/>
              </w:rPr>
            </w:pPr>
            <w:r w:rsidRPr="007568F7">
              <w:rPr>
                <w:rFonts w:ascii="Cambria" w:hAnsi="Cambria"/>
                <w:b/>
              </w:rPr>
              <w:t>Hasil dan Pembahasan</w:t>
            </w:r>
          </w:p>
        </w:tc>
        <w:tc>
          <w:tcPr>
            <w:tcW w:w="248" w:type="dxa"/>
            <w:shd w:val="clear" w:color="auto" w:fill="4472C4" w:themeFill="accent1"/>
          </w:tcPr>
          <w:p w14:paraId="5F323CDD" w14:textId="77777777" w:rsidR="0096044E" w:rsidRPr="007568F7" w:rsidRDefault="0096044E">
            <w:pPr>
              <w:spacing w:after="0" w:line="240" w:lineRule="auto"/>
              <w:rPr>
                <w:rFonts w:ascii="Cambria" w:hAnsi="Cambria"/>
                <w:b/>
              </w:rPr>
            </w:pPr>
          </w:p>
        </w:tc>
      </w:tr>
    </w:tbl>
    <w:p w14:paraId="6790E2F1" w14:textId="77777777" w:rsidR="0096044E" w:rsidRPr="007568F7" w:rsidRDefault="0096044E">
      <w:pPr>
        <w:tabs>
          <w:tab w:val="left" w:pos="360"/>
        </w:tabs>
        <w:autoSpaceDE w:val="0"/>
        <w:autoSpaceDN w:val="0"/>
        <w:adjustRightInd w:val="0"/>
        <w:spacing w:after="0" w:line="240" w:lineRule="auto"/>
        <w:ind w:right="60"/>
        <w:jc w:val="both"/>
        <w:rPr>
          <w:rFonts w:ascii="Cambria" w:hAnsi="Cambria"/>
          <w:b/>
          <w:bCs/>
          <w:lang w:val="id-ID"/>
        </w:rPr>
      </w:pPr>
    </w:p>
    <w:p w14:paraId="3C5F13DD" w14:textId="77777777" w:rsidR="0096044E" w:rsidRPr="007568F7" w:rsidRDefault="008633CD">
      <w:pPr>
        <w:tabs>
          <w:tab w:val="left" w:pos="360"/>
        </w:tabs>
        <w:autoSpaceDE w:val="0"/>
        <w:autoSpaceDN w:val="0"/>
        <w:adjustRightInd w:val="0"/>
        <w:spacing w:after="0" w:line="240" w:lineRule="auto"/>
        <w:ind w:right="60"/>
        <w:jc w:val="both"/>
        <w:rPr>
          <w:rFonts w:ascii="Cambria" w:hAnsi="Cambria"/>
          <w:b/>
          <w:bCs/>
          <w:lang w:val="id-ID"/>
        </w:rPr>
      </w:pPr>
      <w:r w:rsidRPr="007568F7">
        <w:rPr>
          <w:rFonts w:ascii="Cambria" w:hAnsi="Cambria"/>
          <w:b/>
          <w:bCs/>
          <w:lang w:val="id-ID"/>
        </w:rPr>
        <w:t>Pengujian Kelayakan Model (Uji Statistik F)</w:t>
      </w:r>
      <w:r w:rsidRPr="007568F7">
        <w:rPr>
          <w:rFonts w:ascii="Cambria" w:hAnsi="Cambria"/>
          <w:b/>
          <w:bCs/>
          <w:lang w:val="id-ID"/>
        </w:rPr>
        <w:tab/>
      </w:r>
    </w:p>
    <w:p w14:paraId="2689D6BC" w14:textId="77777777" w:rsidR="0096044E" w:rsidRPr="007568F7" w:rsidRDefault="0096044E">
      <w:pPr>
        <w:tabs>
          <w:tab w:val="left" w:pos="360"/>
        </w:tabs>
        <w:autoSpaceDE w:val="0"/>
        <w:autoSpaceDN w:val="0"/>
        <w:adjustRightInd w:val="0"/>
        <w:spacing w:after="0" w:line="240" w:lineRule="auto"/>
        <w:ind w:right="60"/>
        <w:rPr>
          <w:rFonts w:ascii="Cambria" w:hAnsi="Cambria"/>
          <w:b/>
          <w:bCs/>
          <w:lang w:val="sv-SE"/>
        </w:rPr>
      </w:pPr>
    </w:p>
    <w:p w14:paraId="3BE1093F" w14:textId="17C79694" w:rsidR="0096044E" w:rsidRPr="007568F7" w:rsidRDefault="008633CD">
      <w:pPr>
        <w:tabs>
          <w:tab w:val="left" w:pos="360"/>
        </w:tabs>
        <w:autoSpaceDE w:val="0"/>
        <w:autoSpaceDN w:val="0"/>
        <w:adjustRightInd w:val="0"/>
        <w:spacing w:after="0" w:line="240" w:lineRule="auto"/>
        <w:ind w:right="60"/>
        <w:jc w:val="center"/>
        <w:rPr>
          <w:rFonts w:ascii="Cambria" w:hAnsi="Cambria"/>
          <w:b/>
          <w:bCs/>
          <w:i/>
          <w:iCs/>
          <w:lang w:val="sv-SE"/>
        </w:rPr>
      </w:pPr>
      <w:r w:rsidRPr="007568F7">
        <w:rPr>
          <w:rFonts w:ascii="Cambria" w:hAnsi="Cambria"/>
          <w:b/>
          <w:bCs/>
          <w:lang w:val="sv-SE"/>
        </w:rPr>
        <w:t>Tab</w:t>
      </w:r>
      <w:r w:rsidRPr="007568F7">
        <w:rPr>
          <w:rFonts w:ascii="Cambria" w:hAnsi="Cambria"/>
          <w:b/>
          <w:bCs/>
          <w:lang w:val="id-ID"/>
        </w:rPr>
        <w:t>el</w:t>
      </w:r>
      <w:r w:rsidRPr="007568F7">
        <w:rPr>
          <w:rFonts w:ascii="Cambria" w:hAnsi="Cambria"/>
          <w:b/>
          <w:bCs/>
          <w:lang w:val="sv-SE"/>
        </w:rPr>
        <w:t xml:space="preserve"> </w:t>
      </w:r>
      <w:r w:rsidRPr="007568F7">
        <w:rPr>
          <w:rFonts w:ascii="Cambria" w:hAnsi="Cambria"/>
          <w:b/>
          <w:bCs/>
          <w:lang w:val="id-ID"/>
        </w:rPr>
        <w:t>1</w:t>
      </w:r>
      <w:r w:rsidR="007568F7">
        <w:rPr>
          <w:rFonts w:ascii="Cambria" w:hAnsi="Cambria"/>
          <w:b/>
          <w:bCs/>
        </w:rPr>
        <w:t xml:space="preserve">. </w:t>
      </w:r>
      <w:r w:rsidRPr="007568F7">
        <w:rPr>
          <w:rFonts w:ascii="Cambria" w:hAnsi="Cambria"/>
          <w:b/>
          <w:bCs/>
          <w:lang w:val="sv-SE"/>
        </w:rPr>
        <w:t>Uji Kelayakan (Uji F)</w:t>
      </w:r>
    </w:p>
    <w:p w14:paraId="432C8084" w14:textId="77777777" w:rsidR="0096044E" w:rsidRPr="007568F7" w:rsidRDefault="008633CD">
      <w:pPr>
        <w:spacing w:before="141" w:line="240" w:lineRule="auto"/>
        <w:ind w:left="208" w:right="845"/>
        <w:jc w:val="center"/>
        <w:rPr>
          <w:rFonts w:ascii="Cambria" w:hAnsi="Cambria"/>
          <w:b/>
        </w:rPr>
      </w:pPr>
      <w:r w:rsidRPr="007568F7">
        <w:rPr>
          <w:rFonts w:ascii="Cambria" w:hAnsi="Cambria"/>
          <w:b/>
          <w:noProof/>
          <w:spacing w:val="-2"/>
          <w:vertAlign w:val="superscript"/>
        </w:rPr>
        <w:drawing>
          <wp:inline distT="0" distB="0" distL="0" distR="0" wp14:anchorId="68EA2725" wp14:editId="290141E1">
            <wp:extent cx="3833758"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863236" cy="1574111"/>
                    </a:xfrm>
                    <a:prstGeom prst="rect">
                      <a:avLst/>
                    </a:prstGeom>
                  </pic:spPr>
                </pic:pic>
              </a:graphicData>
            </a:graphic>
          </wp:inline>
        </w:drawing>
      </w:r>
    </w:p>
    <w:p w14:paraId="1D4B1E7F" w14:textId="77777777" w:rsidR="0096044E" w:rsidRPr="007568F7" w:rsidRDefault="008633CD">
      <w:pPr>
        <w:pStyle w:val="ListParagraph1"/>
        <w:spacing w:after="0" w:line="240" w:lineRule="auto"/>
        <w:ind w:left="0"/>
        <w:jc w:val="both"/>
        <w:rPr>
          <w:rFonts w:ascii="Cambria" w:hAnsi="Cambria"/>
          <w:b/>
          <w:bCs/>
          <w:lang w:val="id-ID"/>
        </w:rPr>
      </w:pPr>
      <w:r w:rsidRPr="007568F7">
        <w:rPr>
          <w:rFonts w:ascii="Cambria" w:hAnsi="Cambria"/>
          <w:lang w:val="id-ID"/>
        </w:rPr>
        <w:t>F hitung bernilai 12,560 berdasarkan uji F atau uji Anova, dan Ftabel kemudian ditentukan. Dengan menentukan dk = 192 - 4 = 188 sebagai derajat bebas N-k, tabel distribusi F pada α = 0,05 menghasilkan Ftabel 2,42 (seperti yang terlihat pada distribusi ftabel). Dengan demikian, jika Fhitung lebih besar dari Ftabel-yaitu 12,560 &gt; 2,42, dengan nilai signifikan 0,000 &lt; 0,05-dapat disimpulkan bahwa ROA, CR, DAR, dan ukuran perusahaan secara bersama-sama berpengaruh signifikan terhadap ETR</w:t>
      </w:r>
      <w:r w:rsidRPr="007568F7">
        <w:rPr>
          <w:rFonts w:ascii="Cambria" w:hAnsi="Cambria"/>
        </w:rPr>
        <w:t>.</w:t>
      </w:r>
    </w:p>
    <w:p w14:paraId="65DDC01B" w14:textId="77777777" w:rsidR="0096044E" w:rsidRPr="007568F7" w:rsidRDefault="0096044E">
      <w:pPr>
        <w:tabs>
          <w:tab w:val="left" w:pos="360"/>
        </w:tabs>
        <w:autoSpaceDE w:val="0"/>
        <w:autoSpaceDN w:val="0"/>
        <w:adjustRightInd w:val="0"/>
        <w:spacing w:after="0" w:line="240" w:lineRule="auto"/>
        <w:ind w:right="60"/>
        <w:jc w:val="both"/>
        <w:rPr>
          <w:rFonts w:ascii="Cambria" w:hAnsi="Cambria"/>
          <w:b/>
          <w:bCs/>
          <w:lang w:val="id-ID"/>
        </w:rPr>
      </w:pPr>
    </w:p>
    <w:p w14:paraId="071FC113" w14:textId="77777777" w:rsidR="0096044E" w:rsidRPr="007568F7" w:rsidRDefault="008633CD">
      <w:pPr>
        <w:tabs>
          <w:tab w:val="left" w:pos="360"/>
        </w:tabs>
        <w:autoSpaceDE w:val="0"/>
        <w:autoSpaceDN w:val="0"/>
        <w:adjustRightInd w:val="0"/>
        <w:spacing w:after="0" w:line="240" w:lineRule="auto"/>
        <w:ind w:right="60"/>
        <w:jc w:val="both"/>
        <w:rPr>
          <w:rFonts w:ascii="Cambria" w:hAnsi="Cambria"/>
          <w:b/>
          <w:bCs/>
          <w:lang w:val="id-ID"/>
        </w:rPr>
      </w:pPr>
      <w:r w:rsidRPr="007568F7">
        <w:rPr>
          <w:rFonts w:ascii="Cambria" w:hAnsi="Cambria"/>
          <w:b/>
          <w:bCs/>
          <w:lang w:val="id-ID"/>
        </w:rPr>
        <w:t>Hasil Uji Parsial (Uji-t)</w:t>
      </w:r>
      <w:r w:rsidRPr="007568F7">
        <w:rPr>
          <w:rFonts w:ascii="Cambria" w:hAnsi="Cambria"/>
          <w:b/>
          <w:bCs/>
          <w:lang w:val="id-ID"/>
        </w:rPr>
        <w:tab/>
      </w:r>
    </w:p>
    <w:p w14:paraId="487E8E31" w14:textId="094E3B3E" w:rsidR="0096044E" w:rsidRPr="007568F7" w:rsidRDefault="008633CD">
      <w:pPr>
        <w:pStyle w:val="Caption"/>
        <w:keepNext/>
        <w:jc w:val="center"/>
        <w:rPr>
          <w:rFonts w:ascii="Cambria" w:hAnsi="Cambria" w:cs="Times New Roman"/>
          <w:b/>
          <w:bCs/>
          <w:i w:val="0"/>
          <w:iCs w:val="0"/>
          <w:color w:val="auto"/>
          <w:sz w:val="22"/>
          <w:szCs w:val="22"/>
        </w:rPr>
      </w:pPr>
      <w:bookmarkStart w:id="11" w:name="_Toc170320169"/>
      <w:r w:rsidRPr="007568F7">
        <w:rPr>
          <w:rFonts w:ascii="Cambria" w:hAnsi="Cambria" w:cs="Times New Roman"/>
          <w:b/>
          <w:bCs/>
          <w:i w:val="0"/>
          <w:iCs w:val="0"/>
          <w:color w:val="auto"/>
          <w:sz w:val="22"/>
          <w:szCs w:val="22"/>
        </w:rPr>
        <w:t xml:space="preserve">Table </w:t>
      </w:r>
      <w:r w:rsidRPr="007568F7">
        <w:rPr>
          <w:rFonts w:ascii="Cambria" w:hAnsi="Cambria" w:cs="Times New Roman"/>
          <w:b/>
          <w:bCs/>
          <w:i w:val="0"/>
          <w:iCs w:val="0"/>
          <w:color w:val="auto"/>
          <w:sz w:val="22"/>
          <w:szCs w:val="22"/>
          <w:lang w:val="id-ID"/>
        </w:rPr>
        <w:t>2</w:t>
      </w:r>
      <w:r w:rsidR="007568F7">
        <w:rPr>
          <w:rFonts w:ascii="Cambria" w:hAnsi="Cambria" w:cs="Times New Roman"/>
          <w:b/>
          <w:bCs/>
          <w:i w:val="0"/>
          <w:iCs w:val="0"/>
          <w:color w:val="auto"/>
          <w:sz w:val="22"/>
          <w:szCs w:val="22"/>
        </w:rPr>
        <w:t xml:space="preserve">. </w:t>
      </w:r>
      <w:r w:rsidRPr="007568F7">
        <w:rPr>
          <w:rFonts w:ascii="Cambria" w:hAnsi="Cambria" w:cs="Times New Roman"/>
          <w:b/>
          <w:bCs/>
          <w:i w:val="0"/>
          <w:iCs w:val="0"/>
          <w:color w:val="auto"/>
          <w:sz w:val="22"/>
          <w:szCs w:val="22"/>
        </w:rPr>
        <w:t>Uji t (Uji Parsial)</w:t>
      </w:r>
      <w:bookmarkEnd w:id="11"/>
    </w:p>
    <w:p w14:paraId="3A21D20E" w14:textId="77777777" w:rsidR="0096044E" w:rsidRPr="007568F7" w:rsidRDefault="008633CD">
      <w:pPr>
        <w:pStyle w:val="BodyText"/>
        <w:spacing w:before="68" w:after="1"/>
        <w:jc w:val="center"/>
        <w:rPr>
          <w:rFonts w:ascii="Cambria" w:hAnsi="Cambria"/>
          <w:b/>
          <w:sz w:val="22"/>
          <w:szCs w:val="22"/>
        </w:rPr>
      </w:pPr>
      <w:r w:rsidRPr="007568F7">
        <w:rPr>
          <w:rFonts w:ascii="Cambria" w:hAnsi="Cambria"/>
          <w:b/>
          <w:noProof/>
          <w:sz w:val="22"/>
          <w:szCs w:val="22"/>
          <w:lang w:val="en-US"/>
        </w:rPr>
        <w:drawing>
          <wp:inline distT="0" distB="0" distL="0" distR="0" wp14:anchorId="06112D2F" wp14:editId="5BFF0591">
            <wp:extent cx="3618865" cy="22174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664090" cy="2244981"/>
                    </a:xfrm>
                    <a:prstGeom prst="rect">
                      <a:avLst/>
                    </a:prstGeom>
                  </pic:spPr>
                </pic:pic>
              </a:graphicData>
            </a:graphic>
          </wp:inline>
        </w:drawing>
      </w:r>
    </w:p>
    <w:p w14:paraId="3E843E46" w14:textId="77777777" w:rsidR="0096044E" w:rsidRPr="007568F7" w:rsidRDefault="008633CD">
      <w:pPr>
        <w:tabs>
          <w:tab w:val="left" w:pos="0"/>
          <w:tab w:val="left" w:pos="360"/>
        </w:tabs>
        <w:autoSpaceDE w:val="0"/>
        <w:autoSpaceDN w:val="0"/>
        <w:adjustRightInd w:val="0"/>
        <w:spacing w:after="0" w:line="240" w:lineRule="auto"/>
        <w:ind w:right="60"/>
        <w:jc w:val="both"/>
        <w:rPr>
          <w:rFonts w:ascii="Cambria" w:hAnsi="Cambria"/>
          <w:i/>
          <w:iCs/>
          <w:lang w:val="id-ID"/>
        </w:rPr>
      </w:pPr>
      <w:r w:rsidRPr="007568F7">
        <w:rPr>
          <w:rFonts w:ascii="Cambria" w:hAnsi="Cambria"/>
          <w:lang w:val="id-ID"/>
        </w:rPr>
        <w:t xml:space="preserve">Setelah melakukan pengolahan data serta eksperimen penelitian, diperoleh hasil sebagai berikut. (X1), (X2), (X3) dan (X4) adalah 0,005 (0,005 &lt; 0,05), 0,033 (0,033 &lt; 0,05), 0,000 (0,000 &lt; 0,05),dan 0,002 (0,002 &lt; 0,05) yang artinya semua hasil signifikansi terdapat dibawah 0,05 atau batas signifikansi. Dengan demikian semua variabel berpengaruh terhadab </w:t>
      </w:r>
      <w:r w:rsidRPr="007568F7">
        <w:rPr>
          <w:rFonts w:ascii="Cambria" w:hAnsi="Cambria"/>
          <w:i/>
          <w:iCs/>
          <w:lang w:val="id-ID"/>
        </w:rPr>
        <w:t>Tax Avoidance.</w:t>
      </w:r>
    </w:p>
    <w:p w14:paraId="7255DF70" w14:textId="2F7209A5" w:rsidR="0096044E" w:rsidRDefault="0096044E">
      <w:pPr>
        <w:tabs>
          <w:tab w:val="left" w:pos="0"/>
          <w:tab w:val="left" w:pos="360"/>
        </w:tabs>
        <w:autoSpaceDE w:val="0"/>
        <w:autoSpaceDN w:val="0"/>
        <w:adjustRightInd w:val="0"/>
        <w:spacing w:after="0" w:line="240" w:lineRule="auto"/>
        <w:ind w:right="60"/>
        <w:jc w:val="both"/>
        <w:rPr>
          <w:rFonts w:ascii="Cambria" w:hAnsi="Cambria"/>
          <w:b/>
          <w:bCs/>
          <w:i/>
          <w:iCs/>
          <w:lang w:val="id-ID"/>
        </w:rPr>
      </w:pPr>
    </w:p>
    <w:p w14:paraId="44E8C932" w14:textId="2133B929" w:rsidR="007568F7" w:rsidRDefault="007568F7">
      <w:pPr>
        <w:tabs>
          <w:tab w:val="left" w:pos="0"/>
          <w:tab w:val="left" w:pos="360"/>
        </w:tabs>
        <w:autoSpaceDE w:val="0"/>
        <w:autoSpaceDN w:val="0"/>
        <w:adjustRightInd w:val="0"/>
        <w:spacing w:after="0" w:line="240" w:lineRule="auto"/>
        <w:ind w:right="60"/>
        <w:jc w:val="both"/>
        <w:rPr>
          <w:rFonts w:ascii="Cambria" w:hAnsi="Cambria"/>
          <w:b/>
          <w:bCs/>
          <w:i/>
          <w:iCs/>
          <w:lang w:val="id-ID"/>
        </w:rPr>
      </w:pPr>
    </w:p>
    <w:p w14:paraId="58531EC1" w14:textId="77777777" w:rsidR="007568F7" w:rsidRPr="007568F7" w:rsidRDefault="007568F7">
      <w:pPr>
        <w:tabs>
          <w:tab w:val="left" w:pos="0"/>
          <w:tab w:val="left" w:pos="360"/>
        </w:tabs>
        <w:autoSpaceDE w:val="0"/>
        <w:autoSpaceDN w:val="0"/>
        <w:adjustRightInd w:val="0"/>
        <w:spacing w:after="0" w:line="240" w:lineRule="auto"/>
        <w:ind w:right="60"/>
        <w:jc w:val="both"/>
        <w:rPr>
          <w:rFonts w:ascii="Cambria" w:hAnsi="Cambria"/>
          <w:b/>
          <w:bCs/>
          <w:i/>
          <w:iCs/>
          <w:lang w:val="id-ID"/>
        </w:rPr>
      </w:pPr>
    </w:p>
    <w:p w14:paraId="6369CDFC" w14:textId="77777777" w:rsidR="0096044E" w:rsidRPr="007568F7" w:rsidRDefault="008633CD">
      <w:pPr>
        <w:pStyle w:val="sub431"/>
        <w:numPr>
          <w:ilvl w:val="0"/>
          <w:numId w:val="0"/>
        </w:numPr>
        <w:spacing w:line="240" w:lineRule="auto"/>
        <w:ind w:left="851" w:hanging="851"/>
        <w:rPr>
          <w:rFonts w:ascii="Cambria" w:hAnsi="Cambria" w:cs="Times New Roman"/>
          <w:color w:val="auto"/>
          <w:sz w:val="22"/>
          <w:szCs w:val="22"/>
        </w:rPr>
      </w:pPr>
      <w:bookmarkStart w:id="12" w:name="_Toc172994649"/>
      <w:r w:rsidRPr="007568F7">
        <w:rPr>
          <w:rFonts w:ascii="Cambria" w:hAnsi="Cambria" w:cs="Times New Roman"/>
          <w:color w:val="auto"/>
          <w:sz w:val="22"/>
          <w:szCs w:val="22"/>
        </w:rPr>
        <w:lastRenderedPageBreak/>
        <w:t>Pengaruh Profitabilitas</w:t>
      </w:r>
      <w:r w:rsidRPr="007568F7">
        <w:rPr>
          <w:rFonts w:ascii="Cambria" w:hAnsi="Cambria" w:cs="Times New Roman"/>
          <w:i/>
          <w:color w:val="auto"/>
          <w:sz w:val="22"/>
          <w:szCs w:val="22"/>
        </w:rPr>
        <w:t xml:space="preserve"> </w:t>
      </w:r>
      <w:r w:rsidRPr="007568F7">
        <w:rPr>
          <w:rFonts w:ascii="Cambria" w:hAnsi="Cambria" w:cs="Times New Roman"/>
          <w:color w:val="auto"/>
          <w:sz w:val="22"/>
          <w:szCs w:val="22"/>
        </w:rPr>
        <w:t>(X</w:t>
      </w:r>
      <w:r w:rsidRPr="007568F7">
        <w:rPr>
          <w:rFonts w:ascii="Cambria" w:hAnsi="Cambria" w:cs="Times New Roman"/>
          <w:color w:val="auto"/>
          <w:position w:val="-2"/>
          <w:sz w:val="22"/>
          <w:szCs w:val="22"/>
        </w:rPr>
        <w:t>1</w:t>
      </w:r>
      <w:r w:rsidRPr="007568F7">
        <w:rPr>
          <w:rFonts w:ascii="Cambria" w:hAnsi="Cambria" w:cs="Times New Roman"/>
          <w:color w:val="auto"/>
          <w:sz w:val="22"/>
          <w:szCs w:val="22"/>
        </w:rPr>
        <w:t>)</w:t>
      </w:r>
      <w:r w:rsidRPr="007568F7">
        <w:rPr>
          <w:rFonts w:ascii="Cambria" w:hAnsi="Cambria" w:cs="Times New Roman"/>
          <w:color w:val="auto"/>
          <w:spacing w:val="-6"/>
          <w:sz w:val="22"/>
          <w:szCs w:val="22"/>
        </w:rPr>
        <w:t xml:space="preserve"> </w:t>
      </w:r>
      <w:r w:rsidRPr="007568F7">
        <w:rPr>
          <w:rFonts w:ascii="Cambria" w:hAnsi="Cambria" w:cs="Times New Roman"/>
          <w:color w:val="auto"/>
          <w:sz w:val="22"/>
          <w:szCs w:val="22"/>
        </w:rPr>
        <w:t>Te</w:t>
      </w:r>
      <w:r w:rsidRPr="007568F7">
        <w:rPr>
          <w:rFonts w:ascii="Cambria" w:hAnsi="Cambria" w:cs="Times New Roman"/>
          <w:color w:val="auto"/>
          <w:spacing w:val="1"/>
          <w:sz w:val="22"/>
          <w:szCs w:val="22"/>
        </w:rPr>
        <w:t>r</w:t>
      </w:r>
      <w:r w:rsidRPr="007568F7">
        <w:rPr>
          <w:rFonts w:ascii="Cambria" w:hAnsi="Cambria" w:cs="Times New Roman"/>
          <w:color w:val="auto"/>
          <w:sz w:val="22"/>
          <w:szCs w:val="22"/>
        </w:rPr>
        <w:t>ha</w:t>
      </w:r>
      <w:r w:rsidRPr="007568F7">
        <w:rPr>
          <w:rFonts w:ascii="Cambria" w:hAnsi="Cambria" w:cs="Times New Roman"/>
          <w:color w:val="auto"/>
          <w:spacing w:val="1"/>
          <w:sz w:val="22"/>
          <w:szCs w:val="22"/>
        </w:rPr>
        <w:t>d</w:t>
      </w:r>
      <w:r w:rsidRPr="007568F7">
        <w:rPr>
          <w:rFonts w:ascii="Cambria" w:hAnsi="Cambria" w:cs="Times New Roman"/>
          <w:color w:val="auto"/>
          <w:sz w:val="22"/>
          <w:szCs w:val="22"/>
        </w:rPr>
        <w:t>ap</w:t>
      </w:r>
      <w:r w:rsidRPr="007568F7">
        <w:rPr>
          <w:rFonts w:ascii="Cambria" w:hAnsi="Cambria" w:cs="Times New Roman"/>
          <w:color w:val="auto"/>
          <w:spacing w:val="-3"/>
          <w:sz w:val="22"/>
          <w:szCs w:val="22"/>
        </w:rPr>
        <w:t xml:space="preserve"> </w:t>
      </w:r>
      <w:r w:rsidRPr="007568F7">
        <w:rPr>
          <w:rFonts w:ascii="Cambria" w:hAnsi="Cambria" w:cs="Times New Roman"/>
          <w:i/>
          <w:color w:val="auto"/>
          <w:sz w:val="22"/>
          <w:szCs w:val="22"/>
        </w:rPr>
        <w:t>Tax Avoidance</w:t>
      </w:r>
      <w:bookmarkEnd w:id="12"/>
    </w:p>
    <w:p w14:paraId="6D1037F4" w14:textId="77777777" w:rsidR="0096044E" w:rsidRPr="007568F7" w:rsidRDefault="008633CD">
      <w:pPr>
        <w:pStyle w:val="ListParagraph1"/>
        <w:spacing w:after="0" w:line="240" w:lineRule="auto"/>
        <w:ind w:left="0" w:firstLine="993"/>
        <w:jc w:val="both"/>
        <w:rPr>
          <w:rFonts w:ascii="Cambria" w:hAnsi="Cambria"/>
        </w:rPr>
      </w:pPr>
      <w:r w:rsidRPr="007568F7">
        <w:rPr>
          <w:rFonts w:ascii="Cambria" w:hAnsi="Cambria"/>
          <w:lang w:val="id-ID"/>
        </w:rPr>
        <w:t xml:space="preserve">Hasil signifikansi profitabilitas adalah 0,005 (0,005 &lt; 0,05) </w:t>
      </w:r>
      <w:r w:rsidRPr="007568F7">
        <w:rPr>
          <w:rFonts w:ascii="Cambria" w:hAnsi="Cambria"/>
        </w:rPr>
        <w:t>nilai t hitung (t) 2,826 &gt; t tabel 1,972</w:t>
      </w:r>
      <w:r w:rsidRPr="007568F7">
        <w:rPr>
          <w:rFonts w:ascii="Cambria" w:hAnsi="Cambria"/>
          <w:lang w:val="id-ID"/>
        </w:rPr>
        <w:t xml:space="preserve"> menyatakan bahwa temuan penelitian memperlihatkan bahwa penghindaran pajak mempunyai korelasi positif dengan profitabilitas, yang berarti bahwa ketika profitabilitas meningkat, maka penghindaran pajak juga meningkat. Pini dan konsisten dengan penelitian Septiawan Youri dan Masfar Gazali (2024) yang menyatakan bahwa </w:t>
      </w:r>
      <w:r w:rsidRPr="007568F7">
        <w:rPr>
          <w:rFonts w:ascii="Cambria" w:hAnsi="Cambria"/>
          <w:i/>
          <w:iCs/>
          <w:lang w:val="id-ID"/>
        </w:rPr>
        <w:t>tax avoidance</w:t>
      </w:r>
      <w:r w:rsidRPr="007568F7">
        <w:rPr>
          <w:rFonts w:ascii="Cambria" w:hAnsi="Cambria"/>
          <w:lang w:val="id-ID"/>
        </w:rPr>
        <w:t xml:space="preserve"> dipengaruhi secara positif dan signifikan oleh profitabilitas (ROA)</w:t>
      </w:r>
      <w:r w:rsidRPr="007568F7">
        <w:rPr>
          <w:rFonts w:ascii="Cambria" w:hAnsi="Cambria"/>
        </w:rPr>
        <w:t>.</w:t>
      </w:r>
      <w:bookmarkStart w:id="13" w:name="_Toc172994650"/>
    </w:p>
    <w:p w14:paraId="223F6BB3" w14:textId="77777777" w:rsidR="0096044E" w:rsidRPr="007568F7" w:rsidRDefault="0096044E">
      <w:pPr>
        <w:pStyle w:val="ListParagraph1"/>
        <w:spacing w:after="0" w:line="240" w:lineRule="auto"/>
        <w:ind w:left="0" w:firstLine="993"/>
        <w:jc w:val="both"/>
        <w:rPr>
          <w:rFonts w:ascii="Cambria" w:hAnsi="Cambria"/>
        </w:rPr>
      </w:pPr>
    </w:p>
    <w:p w14:paraId="761386C5" w14:textId="77777777" w:rsidR="0096044E" w:rsidRPr="007568F7" w:rsidRDefault="008633CD">
      <w:pPr>
        <w:pStyle w:val="sub431"/>
        <w:numPr>
          <w:ilvl w:val="0"/>
          <w:numId w:val="0"/>
        </w:numPr>
        <w:spacing w:line="240" w:lineRule="auto"/>
        <w:ind w:left="851" w:hanging="851"/>
        <w:rPr>
          <w:rFonts w:ascii="Cambria" w:hAnsi="Cambria" w:cs="Times New Roman"/>
          <w:color w:val="auto"/>
          <w:sz w:val="22"/>
          <w:szCs w:val="22"/>
        </w:rPr>
      </w:pPr>
      <w:r w:rsidRPr="007568F7">
        <w:rPr>
          <w:rFonts w:ascii="Cambria" w:hAnsi="Cambria" w:cs="Times New Roman"/>
          <w:color w:val="auto"/>
          <w:sz w:val="22"/>
          <w:szCs w:val="22"/>
        </w:rPr>
        <w:t>Pengaruh Likuiditas</w:t>
      </w:r>
      <w:r w:rsidRPr="007568F7">
        <w:rPr>
          <w:rFonts w:ascii="Cambria" w:hAnsi="Cambria" w:cs="Times New Roman"/>
          <w:i/>
          <w:color w:val="auto"/>
          <w:sz w:val="22"/>
          <w:szCs w:val="22"/>
        </w:rPr>
        <w:t xml:space="preserve"> </w:t>
      </w:r>
      <w:r w:rsidRPr="007568F7">
        <w:rPr>
          <w:rFonts w:ascii="Cambria" w:hAnsi="Cambria" w:cs="Times New Roman"/>
          <w:color w:val="auto"/>
          <w:sz w:val="22"/>
          <w:szCs w:val="22"/>
        </w:rPr>
        <w:t>(X</w:t>
      </w:r>
      <w:r w:rsidRPr="007568F7">
        <w:rPr>
          <w:rFonts w:ascii="Cambria" w:hAnsi="Cambria" w:cs="Times New Roman"/>
          <w:color w:val="auto"/>
          <w:position w:val="-2"/>
          <w:sz w:val="22"/>
          <w:szCs w:val="22"/>
        </w:rPr>
        <w:t>2</w:t>
      </w:r>
      <w:r w:rsidRPr="007568F7">
        <w:rPr>
          <w:rFonts w:ascii="Cambria" w:hAnsi="Cambria" w:cs="Times New Roman"/>
          <w:color w:val="auto"/>
          <w:sz w:val="22"/>
          <w:szCs w:val="22"/>
        </w:rPr>
        <w:t>)</w:t>
      </w:r>
      <w:r w:rsidRPr="007568F7">
        <w:rPr>
          <w:rFonts w:ascii="Cambria" w:hAnsi="Cambria" w:cs="Times New Roman"/>
          <w:color w:val="auto"/>
          <w:spacing w:val="-6"/>
          <w:sz w:val="22"/>
          <w:szCs w:val="22"/>
        </w:rPr>
        <w:t xml:space="preserve"> </w:t>
      </w:r>
      <w:r w:rsidRPr="007568F7">
        <w:rPr>
          <w:rFonts w:ascii="Cambria" w:hAnsi="Cambria" w:cs="Times New Roman"/>
          <w:color w:val="auto"/>
          <w:sz w:val="22"/>
          <w:szCs w:val="22"/>
        </w:rPr>
        <w:t>Te</w:t>
      </w:r>
      <w:r w:rsidRPr="007568F7">
        <w:rPr>
          <w:rFonts w:ascii="Cambria" w:hAnsi="Cambria" w:cs="Times New Roman"/>
          <w:color w:val="auto"/>
          <w:spacing w:val="1"/>
          <w:sz w:val="22"/>
          <w:szCs w:val="22"/>
        </w:rPr>
        <w:t>r</w:t>
      </w:r>
      <w:r w:rsidRPr="007568F7">
        <w:rPr>
          <w:rFonts w:ascii="Cambria" w:hAnsi="Cambria" w:cs="Times New Roman"/>
          <w:color w:val="auto"/>
          <w:sz w:val="22"/>
          <w:szCs w:val="22"/>
        </w:rPr>
        <w:t>ha</w:t>
      </w:r>
      <w:r w:rsidRPr="007568F7">
        <w:rPr>
          <w:rFonts w:ascii="Cambria" w:hAnsi="Cambria" w:cs="Times New Roman"/>
          <w:color w:val="auto"/>
          <w:spacing w:val="1"/>
          <w:sz w:val="22"/>
          <w:szCs w:val="22"/>
        </w:rPr>
        <w:t>d</w:t>
      </w:r>
      <w:r w:rsidRPr="007568F7">
        <w:rPr>
          <w:rFonts w:ascii="Cambria" w:hAnsi="Cambria" w:cs="Times New Roman"/>
          <w:color w:val="auto"/>
          <w:sz w:val="22"/>
          <w:szCs w:val="22"/>
        </w:rPr>
        <w:t>ap</w:t>
      </w:r>
      <w:r w:rsidRPr="007568F7">
        <w:rPr>
          <w:rFonts w:ascii="Cambria" w:hAnsi="Cambria" w:cs="Times New Roman"/>
          <w:color w:val="auto"/>
          <w:spacing w:val="-3"/>
          <w:sz w:val="22"/>
          <w:szCs w:val="22"/>
        </w:rPr>
        <w:t xml:space="preserve"> </w:t>
      </w:r>
      <w:r w:rsidRPr="007568F7">
        <w:rPr>
          <w:rFonts w:ascii="Cambria" w:hAnsi="Cambria" w:cs="Times New Roman"/>
          <w:i/>
          <w:color w:val="auto"/>
          <w:sz w:val="22"/>
          <w:szCs w:val="22"/>
        </w:rPr>
        <w:t>Tax Avoidance</w:t>
      </w:r>
      <w:bookmarkEnd w:id="13"/>
    </w:p>
    <w:p w14:paraId="66261E1D" w14:textId="77777777" w:rsidR="0096044E" w:rsidRPr="007568F7" w:rsidRDefault="008633CD">
      <w:pPr>
        <w:pStyle w:val="ListParagraph1"/>
        <w:spacing w:after="0" w:line="240" w:lineRule="auto"/>
        <w:ind w:left="0" w:firstLine="851"/>
        <w:jc w:val="both"/>
        <w:rPr>
          <w:rFonts w:ascii="Cambria" w:hAnsi="Cambria"/>
        </w:rPr>
      </w:pPr>
      <w:r w:rsidRPr="007568F7">
        <w:rPr>
          <w:rFonts w:ascii="Cambria" w:hAnsi="Cambria"/>
          <w:lang w:val="id-ID"/>
        </w:rPr>
        <w:t>Kedua, (Y) dipengaruhi secara signifikan dan negatif oleh (X2). Temuan uji parsial untuk faktor (X2) terhadap (Y) menunjukkan nilai t hitung (t) -2,149 &gt; t tabel 1,972 dan nilai sig. 0,033 (0,033 &lt; 0,05). Artinya, Likuditas dan Penghindaran Pajak memiliki hubungan yang kuat dan berlawanan arah. Hal ini membuktikan bahwa penghindaran pajak dipengaruhi secara negatif oleh likuiditas. Temuan penelitian ini menunjukkan bahwa terdapat hubungan negatif antara likuiditas dengan penghindaran pajak, artinya apabila likuiditas naik maka penghindaran pajak akan menurun. Nikita Artinasari dan Titik Mildawati (2019) melakukan penelitian yang menemukan adanya korelasi negatif dan signifikan antara penghindaran pajak dengan indikator likuiditas</w:t>
      </w:r>
      <w:r w:rsidRPr="007568F7">
        <w:rPr>
          <w:rFonts w:ascii="Cambria" w:hAnsi="Cambria"/>
        </w:rPr>
        <w:t>.</w:t>
      </w:r>
    </w:p>
    <w:p w14:paraId="5F5E23C3" w14:textId="77777777" w:rsidR="0096044E" w:rsidRPr="007568F7" w:rsidRDefault="0096044E">
      <w:pPr>
        <w:spacing w:after="0" w:line="240" w:lineRule="auto"/>
        <w:jc w:val="both"/>
        <w:rPr>
          <w:rFonts w:ascii="Cambria" w:hAnsi="Cambria"/>
        </w:rPr>
      </w:pPr>
    </w:p>
    <w:p w14:paraId="398ED8E4" w14:textId="77777777" w:rsidR="0096044E" w:rsidRPr="007568F7" w:rsidRDefault="008633CD">
      <w:pPr>
        <w:pStyle w:val="sub431"/>
        <w:numPr>
          <w:ilvl w:val="0"/>
          <w:numId w:val="0"/>
        </w:numPr>
        <w:spacing w:line="240" w:lineRule="auto"/>
        <w:ind w:left="851" w:hanging="851"/>
        <w:rPr>
          <w:rFonts w:ascii="Cambria" w:hAnsi="Cambria" w:cs="Times New Roman"/>
          <w:color w:val="auto"/>
          <w:sz w:val="22"/>
          <w:szCs w:val="22"/>
        </w:rPr>
      </w:pPr>
      <w:bookmarkStart w:id="14" w:name="_Toc172994651"/>
      <w:r w:rsidRPr="007568F7">
        <w:rPr>
          <w:rFonts w:ascii="Cambria" w:hAnsi="Cambria" w:cs="Times New Roman"/>
          <w:color w:val="auto"/>
          <w:sz w:val="22"/>
          <w:szCs w:val="22"/>
        </w:rPr>
        <w:t>Pengaruh Solvabilitas</w:t>
      </w:r>
      <w:r w:rsidRPr="007568F7">
        <w:rPr>
          <w:rFonts w:ascii="Cambria" w:hAnsi="Cambria" w:cs="Times New Roman"/>
          <w:i/>
          <w:color w:val="auto"/>
          <w:sz w:val="22"/>
          <w:szCs w:val="22"/>
        </w:rPr>
        <w:t xml:space="preserve"> </w:t>
      </w:r>
      <w:r w:rsidRPr="007568F7">
        <w:rPr>
          <w:rFonts w:ascii="Cambria" w:hAnsi="Cambria" w:cs="Times New Roman"/>
          <w:color w:val="auto"/>
          <w:sz w:val="22"/>
          <w:szCs w:val="22"/>
        </w:rPr>
        <w:t>(X</w:t>
      </w:r>
      <w:r w:rsidRPr="007568F7">
        <w:rPr>
          <w:rFonts w:ascii="Cambria" w:hAnsi="Cambria" w:cs="Times New Roman"/>
          <w:color w:val="auto"/>
          <w:position w:val="-2"/>
          <w:sz w:val="22"/>
          <w:szCs w:val="22"/>
        </w:rPr>
        <w:t>3</w:t>
      </w:r>
      <w:r w:rsidRPr="007568F7">
        <w:rPr>
          <w:rFonts w:ascii="Cambria" w:hAnsi="Cambria" w:cs="Times New Roman"/>
          <w:color w:val="auto"/>
          <w:sz w:val="22"/>
          <w:szCs w:val="22"/>
        </w:rPr>
        <w:t>)</w:t>
      </w:r>
      <w:r w:rsidRPr="007568F7">
        <w:rPr>
          <w:rFonts w:ascii="Cambria" w:hAnsi="Cambria" w:cs="Times New Roman"/>
          <w:color w:val="auto"/>
          <w:spacing w:val="-6"/>
          <w:sz w:val="22"/>
          <w:szCs w:val="22"/>
        </w:rPr>
        <w:t xml:space="preserve"> </w:t>
      </w:r>
      <w:r w:rsidRPr="007568F7">
        <w:rPr>
          <w:rFonts w:ascii="Cambria" w:hAnsi="Cambria" w:cs="Times New Roman"/>
          <w:color w:val="auto"/>
          <w:sz w:val="22"/>
          <w:szCs w:val="22"/>
        </w:rPr>
        <w:t>Te</w:t>
      </w:r>
      <w:r w:rsidRPr="007568F7">
        <w:rPr>
          <w:rFonts w:ascii="Cambria" w:hAnsi="Cambria" w:cs="Times New Roman"/>
          <w:color w:val="auto"/>
          <w:spacing w:val="1"/>
          <w:sz w:val="22"/>
          <w:szCs w:val="22"/>
        </w:rPr>
        <w:t>r</w:t>
      </w:r>
      <w:r w:rsidRPr="007568F7">
        <w:rPr>
          <w:rFonts w:ascii="Cambria" w:hAnsi="Cambria" w:cs="Times New Roman"/>
          <w:color w:val="auto"/>
          <w:sz w:val="22"/>
          <w:szCs w:val="22"/>
        </w:rPr>
        <w:t>ha</w:t>
      </w:r>
      <w:r w:rsidRPr="007568F7">
        <w:rPr>
          <w:rFonts w:ascii="Cambria" w:hAnsi="Cambria" w:cs="Times New Roman"/>
          <w:color w:val="auto"/>
          <w:spacing w:val="1"/>
          <w:sz w:val="22"/>
          <w:szCs w:val="22"/>
        </w:rPr>
        <w:t>d</w:t>
      </w:r>
      <w:r w:rsidRPr="007568F7">
        <w:rPr>
          <w:rFonts w:ascii="Cambria" w:hAnsi="Cambria" w:cs="Times New Roman"/>
          <w:color w:val="auto"/>
          <w:sz w:val="22"/>
          <w:szCs w:val="22"/>
        </w:rPr>
        <w:t>ap</w:t>
      </w:r>
      <w:r w:rsidRPr="007568F7">
        <w:rPr>
          <w:rFonts w:ascii="Cambria" w:hAnsi="Cambria" w:cs="Times New Roman"/>
          <w:color w:val="auto"/>
          <w:spacing w:val="-3"/>
          <w:sz w:val="22"/>
          <w:szCs w:val="22"/>
        </w:rPr>
        <w:t xml:space="preserve"> </w:t>
      </w:r>
      <w:r w:rsidRPr="007568F7">
        <w:rPr>
          <w:rFonts w:ascii="Cambria" w:hAnsi="Cambria" w:cs="Times New Roman"/>
          <w:i/>
          <w:color w:val="auto"/>
          <w:sz w:val="22"/>
          <w:szCs w:val="22"/>
        </w:rPr>
        <w:t>Tax Avoidance</w:t>
      </w:r>
      <w:bookmarkEnd w:id="14"/>
    </w:p>
    <w:p w14:paraId="38236FA1" w14:textId="77777777" w:rsidR="0096044E" w:rsidRPr="007568F7" w:rsidRDefault="008633CD">
      <w:pPr>
        <w:pStyle w:val="ListParagraph1"/>
        <w:spacing w:after="0" w:line="240" w:lineRule="auto"/>
        <w:ind w:left="0" w:firstLine="709"/>
        <w:jc w:val="both"/>
        <w:rPr>
          <w:rFonts w:ascii="Cambria" w:hAnsi="Cambria"/>
        </w:rPr>
      </w:pPr>
      <w:r w:rsidRPr="007568F7">
        <w:rPr>
          <w:rFonts w:ascii="Cambria" w:hAnsi="Cambria"/>
          <w:spacing w:val="-2"/>
          <w:lang w:val="id-ID"/>
        </w:rPr>
        <w:t xml:space="preserve">Nilai signifikan 0.000 (0.000 &lt; 0.05) (t) -4.762 &gt; t tabel 1.972 diperoleh dari hasil uji parsial antara variabel (X3) terhadap (Y). Dengan demikian, karena terdapat hubungan yang nyata dan negatif antara solvabilitas dengan penghindaran pajak, maka dapat dikatakan bahwa hipotesis H3 dapat diterima. Untuk tahun 2020-2023, perusahaan yang memproduksi makanan dan minuman dan tercatat di BEI akan mengalami dampak negatif dan cukup besar terhadap penghindaran pajak akibat solvabilitas. Temuan penelitian menunjukkan bahwa penghindaran pajak akan menurun ketika solvabilitas naik atau meningkat, yang ditunjukkan dengan adanya pengaruh negatif terhadap penghindaran pajak. Hal ini selaras dengan penelitian Valentine Febri Yani pada tahun 2023 yang menemukan bahwa </w:t>
      </w:r>
      <w:r w:rsidRPr="007568F7">
        <w:rPr>
          <w:rFonts w:ascii="Cambria" w:hAnsi="Cambria"/>
          <w:i/>
          <w:iCs/>
          <w:spacing w:val="-2"/>
          <w:lang w:val="id-ID"/>
        </w:rPr>
        <w:t>tax avoidance</w:t>
      </w:r>
      <w:r w:rsidRPr="007568F7">
        <w:rPr>
          <w:rFonts w:ascii="Cambria" w:hAnsi="Cambria"/>
          <w:spacing w:val="-2"/>
          <w:lang w:val="id-ID"/>
        </w:rPr>
        <w:t xml:space="preserve"> secara signifikan dipengaruhi secara negatif oleh solvabilitas</w:t>
      </w:r>
      <w:r w:rsidRPr="007568F7">
        <w:rPr>
          <w:rFonts w:ascii="Cambria" w:hAnsi="Cambria"/>
        </w:rPr>
        <w:t>.</w:t>
      </w:r>
    </w:p>
    <w:p w14:paraId="427E544C" w14:textId="77777777" w:rsidR="0096044E" w:rsidRPr="007568F7" w:rsidRDefault="0096044E">
      <w:pPr>
        <w:spacing w:after="0" w:line="240" w:lineRule="auto"/>
        <w:jc w:val="both"/>
        <w:rPr>
          <w:rFonts w:ascii="Cambria" w:hAnsi="Cambria"/>
          <w:lang w:val="id-ID"/>
        </w:rPr>
      </w:pPr>
    </w:p>
    <w:p w14:paraId="0374B52A" w14:textId="77777777" w:rsidR="0096044E" w:rsidRPr="007568F7" w:rsidRDefault="008633CD">
      <w:pPr>
        <w:pStyle w:val="sub431"/>
        <w:numPr>
          <w:ilvl w:val="0"/>
          <w:numId w:val="0"/>
        </w:numPr>
        <w:spacing w:line="240" w:lineRule="auto"/>
        <w:ind w:left="851" w:hanging="851"/>
        <w:rPr>
          <w:rFonts w:ascii="Cambria" w:hAnsi="Cambria" w:cs="Times New Roman"/>
          <w:color w:val="auto"/>
          <w:sz w:val="22"/>
          <w:szCs w:val="22"/>
        </w:rPr>
      </w:pPr>
      <w:bookmarkStart w:id="15" w:name="_Toc172994652"/>
      <w:r w:rsidRPr="007568F7">
        <w:rPr>
          <w:rFonts w:ascii="Cambria" w:hAnsi="Cambria" w:cs="Times New Roman"/>
          <w:color w:val="auto"/>
          <w:sz w:val="22"/>
          <w:szCs w:val="22"/>
        </w:rPr>
        <w:t>Pengaruh Ukuran Perusahaan</w:t>
      </w:r>
      <w:r w:rsidRPr="007568F7">
        <w:rPr>
          <w:rFonts w:ascii="Cambria" w:hAnsi="Cambria" w:cs="Times New Roman"/>
          <w:i/>
          <w:color w:val="auto"/>
          <w:sz w:val="22"/>
          <w:szCs w:val="22"/>
        </w:rPr>
        <w:t xml:space="preserve"> </w:t>
      </w:r>
      <w:r w:rsidRPr="007568F7">
        <w:rPr>
          <w:rFonts w:ascii="Cambria" w:hAnsi="Cambria" w:cs="Times New Roman"/>
          <w:color w:val="auto"/>
          <w:sz w:val="22"/>
          <w:szCs w:val="22"/>
        </w:rPr>
        <w:t>(X</w:t>
      </w:r>
      <w:r w:rsidRPr="007568F7">
        <w:rPr>
          <w:rFonts w:ascii="Cambria" w:hAnsi="Cambria" w:cs="Times New Roman"/>
          <w:color w:val="auto"/>
          <w:position w:val="-2"/>
          <w:sz w:val="22"/>
          <w:szCs w:val="22"/>
        </w:rPr>
        <w:t>4</w:t>
      </w:r>
      <w:r w:rsidRPr="007568F7">
        <w:rPr>
          <w:rFonts w:ascii="Cambria" w:hAnsi="Cambria" w:cs="Times New Roman"/>
          <w:color w:val="auto"/>
          <w:sz w:val="22"/>
          <w:szCs w:val="22"/>
        </w:rPr>
        <w:t>)</w:t>
      </w:r>
      <w:r w:rsidRPr="007568F7">
        <w:rPr>
          <w:rFonts w:ascii="Cambria" w:hAnsi="Cambria" w:cs="Times New Roman"/>
          <w:color w:val="auto"/>
          <w:spacing w:val="-6"/>
          <w:sz w:val="22"/>
          <w:szCs w:val="22"/>
        </w:rPr>
        <w:t xml:space="preserve"> </w:t>
      </w:r>
      <w:r w:rsidRPr="007568F7">
        <w:rPr>
          <w:rFonts w:ascii="Cambria" w:hAnsi="Cambria" w:cs="Times New Roman"/>
          <w:color w:val="auto"/>
          <w:sz w:val="22"/>
          <w:szCs w:val="22"/>
        </w:rPr>
        <w:t>Te</w:t>
      </w:r>
      <w:r w:rsidRPr="007568F7">
        <w:rPr>
          <w:rFonts w:ascii="Cambria" w:hAnsi="Cambria" w:cs="Times New Roman"/>
          <w:color w:val="auto"/>
          <w:spacing w:val="1"/>
          <w:sz w:val="22"/>
          <w:szCs w:val="22"/>
        </w:rPr>
        <w:t>r</w:t>
      </w:r>
      <w:r w:rsidRPr="007568F7">
        <w:rPr>
          <w:rFonts w:ascii="Cambria" w:hAnsi="Cambria" w:cs="Times New Roman"/>
          <w:color w:val="auto"/>
          <w:sz w:val="22"/>
          <w:szCs w:val="22"/>
        </w:rPr>
        <w:t>ha</w:t>
      </w:r>
      <w:r w:rsidRPr="007568F7">
        <w:rPr>
          <w:rFonts w:ascii="Cambria" w:hAnsi="Cambria" w:cs="Times New Roman"/>
          <w:color w:val="auto"/>
          <w:spacing w:val="1"/>
          <w:sz w:val="22"/>
          <w:szCs w:val="22"/>
        </w:rPr>
        <w:t>d</w:t>
      </w:r>
      <w:r w:rsidRPr="007568F7">
        <w:rPr>
          <w:rFonts w:ascii="Cambria" w:hAnsi="Cambria" w:cs="Times New Roman"/>
          <w:color w:val="auto"/>
          <w:sz w:val="22"/>
          <w:szCs w:val="22"/>
        </w:rPr>
        <w:t>ap</w:t>
      </w:r>
      <w:r w:rsidRPr="007568F7">
        <w:rPr>
          <w:rFonts w:ascii="Cambria" w:hAnsi="Cambria" w:cs="Times New Roman"/>
          <w:color w:val="auto"/>
          <w:spacing w:val="-3"/>
          <w:sz w:val="22"/>
          <w:szCs w:val="22"/>
        </w:rPr>
        <w:t xml:space="preserve"> </w:t>
      </w:r>
      <w:r w:rsidRPr="007568F7">
        <w:rPr>
          <w:rFonts w:ascii="Cambria" w:hAnsi="Cambria" w:cs="Times New Roman"/>
          <w:i/>
          <w:color w:val="auto"/>
          <w:sz w:val="22"/>
          <w:szCs w:val="22"/>
        </w:rPr>
        <w:t>Tax Avoidance</w:t>
      </w:r>
      <w:bookmarkEnd w:id="15"/>
    </w:p>
    <w:p w14:paraId="2F56BFA9" w14:textId="77777777" w:rsidR="0096044E" w:rsidRPr="007568F7" w:rsidRDefault="008633CD">
      <w:pPr>
        <w:pStyle w:val="ListParagraph1"/>
        <w:spacing w:after="0" w:line="240" w:lineRule="auto"/>
        <w:ind w:left="0" w:firstLine="709"/>
        <w:jc w:val="both"/>
        <w:rPr>
          <w:rFonts w:ascii="Cambria" w:hAnsi="Cambria"/>
        </w:rPr>
      </w:pPr>
      <w:r w:rsidRPr="007568F7">
        <w:rPr>
          <w:rFonts w:ascii="Cambria" w:hAnsi="Cambria"/>
          <w:lang w:val="id-ID"/>
        </w:rPr>
        <w:t>Variabel (X4)</w:t>
      </w:r>
      <w:r w:rsidRPr="007568F7">
        <w:rPr>
          <w:rFonts w:ascii="Cambria" w:hAnsi="Cambria"/>
        </w:rPr>
        <w:t xml:space="preserve"> </w:t>
      </w:r>
      <w:r w:rsidRPr="007568F7">
        <w:rPr>
          <w:rFonts w:ascii="Cambria" w:hAnsi="Cambria"/>
          <w:lang w:val="id-ID"/>
        </w:rPr>
        <w:t>terhadap (Y)</w:t>
      </w:r>
      <w:r w:rsidRPr="007568F7">
        <w:rPr>
          <w:rFonts w:ascii="Cambria" w:hAnsi="Cambria"/>
        </w:rPr>
        <w:t xml:space="preserve"> </w:t>
      </w:r>
      <w:r w:rsidRPr="007568F7">
        <w:rPr>
          <w:rFonts w:ascii="Cambria" w:hAnsi="Cambria"/>
          <w:lang w:val="id-ID"/>
        </w:rPr>
        <w:t>menghasilkan nilai sig. 0,002 (0,002 &lt; 0,05) (t) 3,145 &gt; t tabel 1,972 pada hasil uji parsial. Temuan penelitian ini mengindikasikan adanya korelasi langsung antara ukuran perusahaan dan tingkat penghindaran pajak. Secara khusus, ketika ukuran perusahaan meningkat, begitu pula kecenderungannya untuk melakukan praktik penghindaran pajak. Ketika sebuah perusahaan memiliki tingkat keuntungan yang tinggi dan sumber daya manusia yang dapat membantu menurunkan beban pajaknya, maka asimetri informasi dapat disembunyikan. Dengan kata lain, ukuran bisnis yang terlibat dalam penghindaran pajak mengindikasikan ruang lingkup operasi dan pendapatannya, yang berdampak pada tarif pajak yang ditetapkan. Hal ini sesuai dengan penelitian yang dilakukan oleh Devi Theresia Salikim (2023). Penghindaran pajak dipengaruhi secara positif dan signifikan oleh ukuran perusahaan</w:t>
      </w:r>
      <w:r w:rsidRPr="007568F7">
        <w:rPr>
          <w:rFonts w:ascii="Cambria" w:hAnsi="Cambria"/>
        </w:rPr>
        <w:t>.</w:t>
      </w:r>
    </w:p>
    <w:p w14:paraId="2E038119" w14:textId="77777777" w:rsidR="0096044E" w:rsidRPr="007568F7" w:rsidRDefault="0096044E">
      <w:pPr>
        <w:pStyle w:val="ListParagraph1"/>
        <w:spacing w:after="0" w:line="240" w:lineRule="auto"/>
        <w:ind w:left="0" w:firstLine="709"/>
        <w:jc w:val="both"/>
        <w:rPr>
          <w:rFonts w:ascii="Cambria" w:hAnsi="Cambria"/>
        </w:rPr>
      </w:pPr>
    </w:p>
    <w:tbl>
      <w:tblPr>
        <w:tblW w:w="0" w:type="auto"/>
        <w:shd w:val="clear" w:color="auto" w:fill="D9D9D9"/>
        <w:tblLayout w:type="fixed"/>
        <w:tblLook w:val="04A0" w:firstRow="1" w:lastRow="0" w:firstColumn="1" w:lastColumn="0" w:noHBand="0" w:noVBand="1"/>
      </w:tblPr>
      <w:tblGrid>
        <w:gridCol w:w="8257"/>
        <w:gridCol w:w="248"/>
      </w:tblGrid>
      <w:tr w:rsidR="0096044E" w:rsidRPr="007568F7" w14:paraId="1C2AA3D1" w14:textId="77777777">
        <w:trPr>
          <w:trHeight w:val="287"/>
        </w:trPr>
        <w:tc>
          <w:tcPr>
            <w:tcW w:w="8257" w:type="dxa"/>
            <w:shd w:val="clear" w:color="auto" w:fill="D9E2F3" w:themeFill="accent1" w:themeFillTint="33"/>
            <w:vAlign w:val="center"/>
          </w:tcPr>
          <w:p w14:paraId="577C7997" w14:textId="77777777" w:rsidR="0096044E" w:rsidRPr="007568F7" w:rsidRDefault="008633CD">
            <w:pPr>
              <w:numPr>
                <w:ilvl w:val="0"/>
                <w:numId w:val="4"/>
              </w:numPr>
              <w:spacing w:after="0" w:line="240" w:lineRule="auto"/>
              <w:ind w:left="463" w:hanging="567"/>
              <w:rPr>
                <w:rFonts w:ascii="Cambria" w:hAnsi="Cambria"/>
                <w:b/>
              </w:rPr>
            </w:pPr>
            <w:r w:rsidRPr="007568F7">
              <w:rPr>
                <w:rFonts w:ascii="Cambria" w:hAnsi="Cambria"/>
                <w:b/>
              </w:rPr>
              <w:t>Simpulan</w:t>
            </w:r>
          </w:p>
        </w:tc>
        <w:tc>
          <w:tcPr>
            <w:tcW w:w="248" w:type="dxa"/>
            <w:shd w:val="clear" w:color="auto" w:fill="4472C4" w:themeFill="accent1"/>
          </w:tcPr>
          <w:p w14:paraId="5D518A11" w14:textId="77777777" w:rsidR="0096044E" w:rsidRPr="007568F7" w:rsidRDefault="0096044E">
            <w:pPr>
              <w:spacing w:after="0" w:line="240" w:lineRule="auto"/>
              <w:rPr>
                <w:rFonts w:ascii="Cambria" w:hAnsi="Cambria"/>
                <w:b/>
              </w:rPr>
            </w:pPr>
          </w:p>
        </w:tc>
      </w:tr>
    </w:tbl>
    <w:p w14:paraId="2ADB4326" w14:textId="77777777" w:rsidR="0096044E" w:rsidRPr="007568F7" w:rsidRDefault="0096044E">
      <w:pPr>
        <w:spacing w:after="0" w:line="240" w:lineRule="auto"/>
        <w:ind w:right="78" w:firstLine="720"/>
        <w:contextualSpacing/>
        <w:jc w:val="both"/>
        <w:rPr>
          <w:rFonts w:ascii="Cambria" w:hAnsi="Cambria"/>
        </w:rPr>
      </w:pPr>
    </w:p>
    <w:p w14:paraId="38ABC174" w14:textId="460A64C6" w:rsidR="0096044E" w:rsidRPr="007568F7" w:rsidRDefault="008633CD">
      <w:pPr>
        <w:spacing w:after="0" w:line="240" w:lineRule="auto"/>
        <w:ind w:right="78" w:firstLine="720"/>
        <w:contextualSpacing/>
        <w:jc w:val="both"/>
        <w:rPr>
          <w:rFonts w:ascii="Cambria" w:hAnsi="Cambria"/>
        </w:rPr>
      </w:pPr>
      <w:r w:rsidRPr="007568F7">
        <w:rPr>
          <w:rFonts w:ascii="Cambria" w:hAnsi="Cambria"/>
        </w:rPr>
        <w:t xml:space="preserve">Dapat ditarik simpulan mengenai pengaruh Profitabilitas, Likuiditas, Solvabilitas, dan Ukuran Perusahaan terhadap praktik </w:t>
      </w:r>
      <w:r w:rsidRPr="007568F7">
        <w:rPr>
          <w:rFonts w:ascii="Cambria" w:hAnsi="Cambria"/>
          <w:i/>
          <w:iCs/>
        </w:rPr>
        <w:t>tax avoidance</w:t>
      </w:r>
      <w:r w:rsidRPr="007568F7">
        <w:rPr>
          <w:rFonts w:ascii="Cambria" w:hAnsi="Cambria"/>
        </w:rPr>
        <w:t xml:space="preserve"> pada perusahaan sektor makanan </w:t>
      </w:r>
      <w:r w:rsidRPr="007568F7">
        <w:rPr>
          <w:rFonts w:ascii="Cambria" w:hAnsi="Cambria"/>
        </w:rPr>
        <w:lastRenderedPageBreak/>
        <w:t xml:space="preserve">dan minuman yang tercatat di BEI dalam rentang waktu 2020-2023. Analisis didasarkan pada data yang dihimpun, diuji, dan dibahas pada bab sebelumnya.. Kami menyimpulkan bahwa variabel-variabel </w:t>
      </w:r>
      <w:r w:rsidR="00803409" w:rsidRPr="007568F7">
        <w:rPr>
          <w:rFonts w:ascii="Cambria" w:hAnsi="Cambria"/>
          <w:bCs/>
        </w:rPr>
        <w:t>Profitabilitas</w:t>
      </w:r>
      <w:r w:rsidR="00803409" w:rsidRPr="007568F7">
        <w:rPr>
          <w:rFonts w:ascii="Cambria" w:hAnsi="Cambria"/>
          <w:bCs/>
          <w:i/>
        </w:rPr>
        <w:t xml:space="preserve">, </w:t>
      </w:r>
      <w:r w:rsidR="00803409" w:rsidRPr="007568F7">
        <w:rPr>
          <w:rFonts w:ascii="Cambria" w:hAnsi="Cambria"/>
          <w:bCs/>
        </w:rPr>
        <w:t>Likuiditas, Solvabilitas dan Ukuran Perusahaan</w:t>
      </w:r>
      <w:r w:rsidRPr="007568F7">
        <w:rPr>
          <w:rFonts w:ascii="Cambria" w:hAnsi="Cambria"/>
        </w:rPr>
        <w:t xml:space="preserve"> memiliki pengaruh terhadap </w:t>
      </w:r>
      <w:r w:rsidRPr="007568F7">
        <w:rPr>
          <w:rFonts w:ascii="Cambria" w:hAnsi="Cambria"/>
          <w:i/>
          <w:iCs/>
        </w:rPr>
        <w:t>Tax avoidance</w:t>
      </w:r>
      <w:r w:rsidRPr="007568F7">
        <w:rPr>
          <w:rFonts w:ascii="Cambria" w:hAnsi="Cambria"/>
          <w:i/>
        </w:rPr>
        <w:t>.</w:t>
      </w:r>
      <w:r w:rsidRPr="007568F7">
        <w:rPr>
          <w:rFonts w:ascii="Cambria" w:hAnsi="Cambria"/>
          <w:lang w:val="id-ID"/>
        </w:rPr>
        <w:t xml:space="preserve"> Hal ini mengarah pada pengklasifikasian semua variabel independen yang diteliti dalam penelitian ini berpengaruh terhadap variabel dependen. Sebagai rekomendasi dan sumber informasi bagi para pelaku usaha untuk mempertimbangkan faktor-faktor yang berdampak pada penghindaran pajak</w:t>
      </w:r>
      <w:r w:rsidRPr="007568F7">
        <w:rPr>
          <w:rFonts w:ascii="Cambria" w:hAnsi="Cambria"/>
          <w:i/>
          <w:lang w:val="id-ID"/>
        </w:rPr>
        <w:t>.</w:t>
      </w:r>
    </w:p>
    <w:p w14:paraId="30293EE8" w14:textId="77777777" w:rsidR="0096044E" w:rsidRPr="007568F7" w:rsidRDefault="0096044E">
      <w:pPr>
        <w:spacing w:after="0" w:line="240" w:lineRule="auto"/>
        <w:ind w:right="78" w:firstLine="720"/>
        <w:contextualSpacing/>
        <w:jc w:val="both"/>
        <w:rPr>
          <w:rFonts w:ascii="Cambria" w:hAnsi="Cambria"/>
          <w:lang w:val="id-ID"/>
        </w:rPr>
      </w:pPr>
    </w:p>
    <w:tbl>
      <w:tblPr>
        <w:tblW w:w="0" w:type="auto"/>
        <w:shd w:val="clear" w:color="auto" w:fill="D9D9D9"/>
        <w:tblLayout w:type="fixed"/>
        <w:tblLook w:val="04A0" w:firstRow="1" w:lastRow="0" w:firstColumn="1" w:lastColumn="0" w:noHBand="0" w:noVBand="1"/>
      </w:tblPr>
      <w:tblGrid>
        <w:gridCol w:w="8257"/>
        <w:gridCol w:w="248"/>
      </w:tblGrid>
      <w:tr w:rsidR="0096044E" w:rsidRPr="007568F7" w14:paraId="33A409F1" w14:textId="77777777">
        <w:trPr>
          <w:trHeight w:val="287"/>
        </w:trPr>
        <w:tc>
          <w:tcPr>
            <w:tcW w:w="8257" w:type="dxa"/>
            <w:shd w:val="clear" w:color="auto" w:fill="D9E2F3" w:themeFill="accent1" w:themeFillTint="33"/>
            <w:vAlign w:val="center"/>
          </w:tcPr>
          <w:p w14:paraId="395F13DD" w14:textId="77777777" w:rsidR="0096044E" w:rsidRPr="007568F7" w:rsidRDefault="008633CD">
            <w:pPr>
              <w:spacing w:after="0" w:line="240" w:lineRule="auto"/>
              <w:ind w:hanging="104"/>
              <w:rPr>
                <w:rFonts w:ascii="Cambria" w:hAnsi="Cambria"/>
                <w:b/>
              </w:rPr>
            </w:pPr>
            <w:r w:rsidRPr="007568F7">
              <w:rPr>
                <w:rFonts w:ascii="Cambria" w:hAnsi="Cambria"/>
                <w:b/>
              </w:rPr>
              <w:t>Daftar Rujukan</w:t>
            </w:r>
          </w:p>
        </w:tc>
        <w:tc>
          <w:tcPr>
            <w:tcW w:w="248" w:type="dxa"/>
            <w:shd w:val="clear" w:color="auto" w:fill="4472C4" w:themeFill="accent1"/>
          </w:tcPr>
          <w:p w14:paraId="0F89C700" w14:textId="77777777" w:rsidR="0096044E" w:rsidRPr="007568F7" w:rsidRDefault="0096044E">
            <w:pPr>
              <w:spacing w:after="0" w:line="240" w:lineRule="auto"/>
              <w:rPr>
                <w:rFonts w:ascii="Cambria" w:hAnsi="Cambria"/>
                <w:b/>
              </w:rPr>
            </w:pPr>
          </w:p>
        </w:tc>
      </w:tr>
    </w:tbl>
    <w:p w14:paraId="371E2C35" w14:textId="77777777" w:rsidR="0096044E" w:rsidRPr="007568F7" w:rsidRDefault="0096044E">
      <w:pPr>
        <w:spacing w:after="0" w:line="240" w:lineRule="auto"/>
        <w:jc w:val="both"/>
        <w:rPr>
          <w:rFonts w:ascii="Cambria" w:hAnsi="Cambria"/>
          <w:shd w:val="clear" w:color="auto" w:fill="FFFFFF"/>
        </w:rPr>
      </w:pPr>
    </w:p>
    <w:p w14:paraId="1B92B5F0"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Artinasari, N. (2018). </w:t>
      </w:r>
      <w:r w:rsidRPr="007568F7">
        <w:rPr>
          <w:rFonts w:ascii="Cambria" w:hAnsi="Cambria"/>
          <w:i/>
          <w:iCs/>
          <w:shd w:val="clear" w:color="auto" w:fill="FFFFFF"/>
        </w:rPr>
        <w:t>Pengaruh profitabilitas, leverage, likuiditas, capital intensity dan inventory intensity terhadap tax avoidance</w:t>
      </w:r>
      <w:r w:rsidRPr="007568F7">
        <w:rPr>
          <w:rFonts w:ascii="Cambria" w:hAnsi="Cambria"/>
          <w:shd w:val="clear" w:color="auto" w:fill="FFFFFF"/>
        </w:rPr>
        <w:t> (Doctoral dissertation, STIESIA SURABAYA).</w:t>
      </w:r>
    </w:p>
    <w:p w14:paraId="665A7301"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 xml:space="preserve">Cahyatie, T., &amp; Rahmah, M. (2023). Profitabilitas, Ukuran Perusahaan, Leverage terhadap </w:t>
      </w:r>
      <w:r w:rsidRPr="007568F7">
        <w:rPr>
          <w:rFonts w:ascii="Cambria" w:hAnsi="Cambria"/>
          <w:i/>
          <w:iCs/>
          <w:shd w:val="clear" w:color="auto" w:fill="FFFFFF"/>
        </w:rPr>
        <w:t>Tax avoidance</w:t>
      </w:r>
      <w:r w:rsidRPr="007568F7">
        <w:rPr>
          <w:rFonts w:ascii="Cambria" w:hAnsi="Cambria"/>
          <w:shd w:val="clear" w:color="auto" w:fill="FFFFFF"/>
        </w:rPr>
        <w:t>. </w:t>
      </w:r>
      <w:r w:rsidRPr="007568F7">
        <w:rPr>
          <w:rFonts w:ascii="Cambria" w:hAnsi="Cambria"/>
          <w:i/>
          <w:iCs/>
          <w:shd w:val="clear" w:color="auto" w:fill="FFFFFF"/>
        </w:rPr>
        <w:t>Jurnal Akuntansi dan Bisnis Krisnadwipayana</w:t>
      </w:r>
      <w:r w:rsidRPr="007568F7">
        <w:rPr>
          <w:rFonts w:ascii="Cambria" w:hAnsi="Cambria"/>
          <w:shd w:val="clear" w:color="auto" w:fill="FFFFFF"/>
        </w:rPr>
        <w:t>, </w:t>
      </w:r>
      <w:r w:rsidRPr="007568F7">
        <w:rPr>
          <w:rFonts w:ascii="Cambria" w:hAnsi="Cambria"/>
          <w:i/>
          <w:iCs/>
          <w:shd w:val="clear" w:color="auto" w:fill="FFFFFF"/>
        </w:rPr>
        <w:t>10</w:t>
      </w:r>
      <w:r w:rsidRPr="007568F7">
        <w:rPr>
          <w:rFonts w:ascii="Cambria" w:hAnsi="Cambria"/>
          <w:shd w:val="clear" w:color="auto" w:fill="FFFFFF"/>
        </w:rPr>
        <w:t>(3), 1437-1453.</w:t>
      </w:r>
    </w:p>
    <w:p w14:paraId="36FADDC2"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Pertiwi, S. D., &amp; Purwasih, D. (2023). PENGARUH UKURAN PERUSAHAAN, INTENSITAS ASET TETAP TERHADAP PENGHINDARAN PAJAK DENGAN PERTUMBUHAN PENJUALAN SEBAGAI VARIABEL MODERASI: Studi Empiris pada Perusahaan Manufaktur Sub Sektor Makanan dan Minuman yang Terdaftar di Bursa Efek Indonesia. </w:t>
      </w:r>
      <w:r w:rsidRPr="007568F7">
        <w:rPr>
          <w:rFonts w:ascii="Cambria" w:hAnsi="Cambria"/>
          <w:i/>
          <w:iCs/>
          <w:shd w:val="clear" w:color="auto" w:fill="FFFFFF"/>
        </w:rPr>
        <w:t>Jurnal Revenue: Jurnal Ilmiah Akuntansi</w:t>
      </w:r>
      <w:r w:rsidRPr="007568F7">
        <w:rPr>
          <w:rFonts w:ascii="Cambria" w:hAnsi="Cambria"/>
          <w:shd w:val="clear" w:color="auto" w:fill="FFFFFF"/>
        </w:rPr>
        <w:t>, </w:t>
      </w:r>
      <w:r w:rsidRPr="007568F7">
        <w:rPr>
          <w:rFonts w:ascii="Cambria" w:hAnsi="Cambria"/>
          <w:i/>
          <w:iCs/>
          <w:shd w:val="clear" w:color="auto" w:fill="FFFFFF"/>
        </w:rPr>
        <w:t>3</w:t>
      </w:r>
      <w:r w:rsidRPr="007568F7">
        <w:rPr>
          <w:rFonts w:ascii="Cambria" w:hAnsi="Cambria"/>
          <w:shd w:val="clear" w:color="auto" w:fill="FFFFFF"/>
        </w:rPr>
        <w:t>(2), 477-487.</w:t>
      </w:r>
    </w:p>
    <w:p w14:paraId="511A20A2"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Prabowo, Y. W., &amp; Wahidahwati, W. (2023). PENGARUH UKURAN PERUSAHAAN, CAPITAL INTENSITY, DAN SALES GROWTH TERHADAP PENGHINDARAN PAJAK. </w:t>
      </w:r>
      <w:r w:rsidRPr="007568F7">
        <w:rPr>
          <w:rFonts w:ascii="Cambria" w:hAnsi="Cambria"/>
          <w:i/>
          <w:iCs/>
          <w:shd w:val="clear" w:color="auto" w:fill="FFFFFF"/>
        </w:rPr>
        <w:t>Jurnal Ilmu dan Riset Akuntansi (JIRA)</w:t>
      </w:r>
      <w:r w:rsidRPr="007568F7">
        <w:rPr>
          <w:rFonts w:ascii="Cambria" w:hAnsi="Cambria"/>
          <w:shd w:val="clear" w:color="auto" w:fill="FFFFFF"/>
        </w:rPr>
        <w:t>, </w:t>
      </w:r>
      <w:r w:rsidRPr="007568F7">
        <w:rPr>
          <w:rFonts w:ascii="Cambria" w:hAnsi="Cambria"/>
          <w:i/>
          <w:iCs/>
          <w:shd w:val="clear" w:color="auto" w:fill="FFFFFF"/>
        </w:rPr>
        <w:t>12</w:t>
      </w:r>
      <w:r w:rsidRPr="007568F7">
        <w:rPr>
          <w:rFonts w:ascii="Cambria" w:hAnsi="Cambria"/>
          <w:shd w:val="clear" w:color="auto" w:fill="FFFFFF"/>
        </w:rPr>
        <w:t>(12).</w:t>
      </w:r>
    </w:p>
    <w:p w14:paraId="7262D9CA"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 xml:space="preserve">Sovita, I. S., &amp; Khairat, F. N. (2023). Pengaruh Profitabilitas, Ukuran Perusahaan dan </w:t>
      </w:r>
      <w:bookmarkStart w:id="16" w:name="_GoBack"/>
      <w:bookmarkEnd w:id="16"/>
      <w:r w:rsidRPr="007568F7">
        <w:rPr>
          <w:rFonts w:ascii="Cambria" w:hAnsi="Cambria"/>
          <w:shd w:val="clear" w:color="auto" w:fill="FFFFFF"/>
        </w:rPr>
        <w:t xml:space="preserve">Intensitas Modal Terhadap </w:t>
      </w:r>
      <w:r w:rsidRPr="007568F7">
        <w:rPr>
          <w:rFonts w:ascii="Cambria" w:hAnsi="Cambria"/>
          <w:i/>
          <w:iCs/>
          <w:shd w:val="clear" w:color="auto" w:fill="FFFFFF"/>
        </w:rPr>
        <w:t>Tax avoidance</w:t>
      </w:r>
      <w:r w:rsidRPr="007568F7">
        <w:rPr>
          <w:rFonts w:ascii="Cambria" w:hAnsi="Cambria"/>
          <w:shd w:val="clear" w:color="auto" w:fill="FFFFFF"/>
        </w:rPr>
        <w:t xml:space="preserve"> (Studi Kasus pada Perusahaan Manufaktur Sub Sektor Makanan dan Minuman Listing di Bursa Efek Indonesia 2018-2021). </w:t>
      </w:r>
      <w:r w:rsidRPr="007568F7">
        <w:rPr>
          <w:rFonts w:ascii="Cambria" w:hAnsi="Cambria"/>
          <w:i/>
          <w:iCs/>
          <w:shd w:val="clear" w:color="auto" w:fill="FFFFFF"/>
        </w:rPr>
        <w:t>Jurnal Akuntansi Keuangan Dan Bisnis</w:t>
      </w:r>
      <w:r w:rsidRPr="007568F7">
        <w:rPr>
          <w:rFonts w:ascii="Cambria" w:hAnsi="Cambria"/>
          <w:shd w:val="clear" w:color="auto" w:fill="FFFFFF"/>
        </w:rPr>
        <w:t>, </w:t>
      </w:r>
      <w:r w:rsidRPr="007568F7">
        <w:rPr>
          <w:rFonts w:ascii="Cambria" w:hAnsi="Cambria"/>
          <w:i/>
          <w:iCs/>
          <w:shd w:val="clear" w:color="auto" w:fill="FFFFFF"/>
        </w:rPr>
        <w:t>1</w:t>
      </w:r>
      <w:r w:rsidRPr="007568F7">
        <w:rPr>
          <w:rFonts w:ascii="Cambria" w:hAnsi="Cambria"/>
          <w:shd w:val="clear" w:color="auto" w:fill="FFFFFF"/>
        </w:rPr>
        <w:t>(2), 25-37.</w:t>
      </w:r>
    </w:p>
    <w:p w14:paraId="554A0CA6"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 xml:space="preserve">Theresia, D., &amp; Salikim, S. (2023). Pengaruh Likuiditas, Leverage, Profitabilitas, Ukuran Perusahaan terhadap </w:t>
      </w:r>
      <w:r w:rsidRPr="007568F7">
        <w:rPr>
          <w:rFonts w:ascii="Cambria" w:hAnsi="Cambria"/>
          <w:i/>
          <w:iCs/>
          <w:shd w:val="clear" w:color="auto" w:fill="FFFFFF"/>
        </w:rPr>
        <w:t>Tax avoidance</w:t>
      </w:r>
      <w:r w:rsidRPr="007568F7">
        <w:rPr>
          <w:rFonts w:ascii="Cambria" w:hAnsi="Cambria"/>
          <w:shd w:val="clear" w:color="auto" w:fill="FFFFFF"/>
        </w:rPr>
        <w:t xml:space="preserve"> (Studi Empiris pada perusahaan Manufaktur Sub Sektor Industri Makanan dan Minuman yang terdaftar di Bursa Efek Indonesia Tahun 2018-2021). </w:t>
      </w:r>
      <w:r w:rsidRPr="007568F7">
        <w:rPr>
          <w:rFonts w:ascii="Cambria" w:hAnsi="Cambria"/>
          <w:i/>
          <w:iCs/>
          <w:shd w:val="clear" w:color="auto" w:fill="FFFFFF"/>
        </w:rPr>
        <w:t>Global Accounting</w:t>
      </w:r>
      <w:r w:rsidRPr="007568F7">
        <w:rPr>
          <w:rFonts w:ascii="Cambria" w:hAnsi="Cambria"/>
          <w:shd w:val="clear" w:color="auto" w:fill="FFFFFF"/>
        </w:rPr>
        <w:t>, </w:t>
      </w:r>
      <w:r w:rsidRPr="007568F7">
        <w:rPr>
          <w:rFonts w:ascii="Cambria" w:hAnsi="Cambria"/>
          <w:i/>
          <w:iCs/>
          <w:shd w:val="clear" w:color="auto" w:fill="FFFFFF"/>
        </w:rPr>
        <w:t>2</w:t>
      </w:r>
      <w:r w:rsidRPr="007568F7">
        <w:rPr>
          <w:rFonts w:ascii="Cambria" w:hAnsi="Cambria"/>
          <w:shd w:val="clear" w:color="auto" w:fill="FFFFFF"/>
        </w:rPr>
        <w:t>(2).</w:t>
      </w:r>
    </w:p>
    <w:sdt>
      <w:sdtPr>
        <w:rPr>
          <w:rFonts w:ascii="Cambria" w:eastAsia="Times New Roman" w:hAnsi="Cambria"/>
        </w:rPr>
        <w:id w:val="1593785812"/>
      </w:sdtPr>
      <w:sdtEndPr/>
      <w:sdtContent>
        <w:p w14:paraId="14D4164C" w14:textId="77777777" w:rsidR="0096044E" w:rsidRPr="007568F7" w:rsidRDefault="008633CD" w:rsidP="007568F7">
          <w:pPr>
            <w:pStyle w:val="Bibliography1"/>
            <w:spacing w:after="0" w:line="240" w:lineRule="auto"/>
            <w:ind w:left="709" w:hanging="720"/>
            <w:jc w:val="both"/>
            <w:rPr>
              <w:rFonts w:ascii="Cambria" w:hAnsi="Cambria"/>
            </w:rPr>
          </w:pPr>
          <w:r w:rsidRPr="007568F7">
            <w:rPr>
              <w:rFonts w:ascii="Cambria" w:hAnsi="Cambria"/>
              <w:shd w:val="clear" w:color="auto" w:fill="FFFFFF"/>
            </w:rPr>
            <w:t xml:space="preserve">Yani, V. F. (2023). Pengaruh Leverage, Firm Size, dan Profitability terhadap </w:t>
          </w:r>
          <w:r w:rsidRPr="007568F7">
            <w:rPr>
              <w:rFonts w:ascii="Cambria" w:hAnsi="Cambria"/>
              <w:i/>
              <w:iCs/>
              <w:shd w:val="clear" w:color="auto" w:fill="FFFFFF"/>
            </w:rPr>
            <w:t>Tax avoidance</w:t>
          </w:r>
          <w:r w:rsidRPr="007568F7">
            <w:rPr>
              <w:rFonts w:ascii="Cambria" w:hAnsi="Cambria"/>
              <w:shd w:val="clear" w:color="auto" w:fill="FFFFFF"/>
            </w:rPr>
            <w:t xml:space="preserve"> (Studi Empiris pada Perusahaan Manufaktur Sub Sektor Makanan dan Minuman yang Terdaftar di Bursa Efek Indonesia Periode 2017-2021). </w:t>
          </w:r>
          <w:r w:rsidRPr="007568F7">
            <w:rPr>
              <w:rFonts w:ascii="Cambria" w:hAnsi="Cambria"/>
              <w:i/>
              <w:iCs/>
              <w:shd w:val="clear" w:color="auto" w:fill="FFFFFF"/>
            </w:rPr>
            <w:t>Prosiding: Ekonomi dan Bisnis</w:t>
          </w:r>
          <w:r w:rsidRPr="007568F7">
            <w:rPr>
              <w:rFonts w:ascii="Cambria" w:hAnsi="Cambria"/>
              <w:shd w:val="clear" w:color="auto" w:fill="FFFFFF"/>
            </w:rPr>
            <w:t>, </w:t>
          </w:r>
          <w:r w:rsidRPr="007568F7">
            <w:rPr>
              <w:rFonts w:ascii="Cambria" w:hAnsi="Cambria"/>
              <w:i/>
              <w:iCs/>
              <w:shd w:val="clear" w:color="auto" w:fill="FFFFFF"/>
            </w:rPr>
            <w:t>3</w:t>
          </w:r>
          <w:r w:rsidRPr="007568F7">
            <w:rPr>
              <w:rFonts w:ascii="Cambria" w:hAnsi="Cambria"/>
              <w:shd w:val="clear" w:color="auto" w:fill="FFFFFF"/>
            </w:rPr>
            <w:t>(2).</w:t>
          </w:r>
        </w:p>
        <w:p w14:paraId="27681ADB"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Yosika, A. (2023). </w:t>
          </w:r>
          <w:r w:rsidRPr="007568F7">
            <w:rPr>
              <w:rFonts w:ascii="Cambria" w:hAnsi="Cambria"/>
              <w:i/>
              <w:iCs/>
              <w:shd w:val="clear" w:color="auto" w:fill="FFFFFF"/>
            </w:rPr>
            <w:t>Pengaruh Net Financing, Likuiditas dan Profitabilitas terhadap Penghindaran Pajak (Studi Empiris pada Perusahaan Manufaktur Subsektor Makanan dan Minuman yang Terdaftar di Bursa Efek Indonesia Periode 2018-2021)</w:t>
          </w:r>
          <w:r w:rsidRPr="007568F7">
            <w:rPr>
              <w:rFonts w:ascii="Cambria" w:hAnsi="Cambria"/>
              <w:shd w:val="clear" w:color="auto" w:fill="FFFFFF"/>
            </w:rPr>
            <w:t> (Doctoral dissertation, KODEUNIVERSITAS041060# UniversitasBuddhiDharma).</w:t>
          </w:r>
        </w:p>
      </w:sdtContent>
    </w:sdt>
    <w:p w14:paraId="5FDB14B4"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Youri, S., &amp; Gazali, M. (2024). PENGARUH PROFITABILITAS, LIKUIDITAS, LEVERAGE DAN INVENTORY TERHADAP PENGHINDARAN PAJAK PADA PERUSAHAAN MANUFAKTUR SUB SEKTOR PERUSAHAAN MAKANAN DAN MINUMAN YANG TERDAFTAR DI BURSA EFEK INDONESIA PADA TAHUN 2018-2022. </w:t>
      </w:r>
      <w:r w:rsidRPr="007568F7">
        <w:rPr>
          <w:rFonts w:ascii="Cambria" w:hAnsi="Cambria"/>
          <w:i/>
          <w:iCs/>
          <w:shd w:val="clear" w:color="auto" w:fill="FFFFFF"/>
        </w:rPr>
        <w:t>Musytari: Neraca Manajemen, Akuntansi, dan Ekonomi</w:t>
      </w:r>
      <w:r w:rsidRPr="007568F7">
        <w:rPr>
          <w:rFonts w:ascii="Cambria" w:hAnsi="Cambria"/>
          <w:shd w:val="clear" w:color="auto" w:fill="FFFFFF"/>
        </w:rPr>
        <w:t>, </w:t>
      </w:r>
      <w:r w:rsidRPr="007568F7">
        <w:rPr>
          <w:rFonts w:ascii="Cambria" w:hAnsi="Cambria"/>
          <w:i/>
          <w:iCs/>
          <w:shd w:val="clear" w:color="auto" w:fill="FFFFFF"/>
        </w:rPr>
        <w:t>3</w:t>
      </w:r>
      <w:r w:rsidRPr="007568F7">
        <w:rPr>
          <w:rFonts w:ascii="Cambria" w:hAnsi="Cambria"/>
          <w:shd w:val="clear" w:color="auto" w:fill="FFFFFF"/>
        </w:rPr>
        <w:t>(10), 71-80.</w:t>
      </w:r>
    </w:p>
    <w:p w14:paraId="72B632BA" w14:textId="77777777" w:rsidR="0096044E" w:rsidRPr="007568F7" w:rsidRDefault="008633CD" w:rsidP="007568F7">
      <w:pPr>
        <w:spacing w:after="0" w:line="240" w:lineRule="auto"/>
        <w:ind w:left="709" w:hanging="709"/>
        <w:jc w:val="both"/>
        <w:rPr>
          <w:rFonts w:ascii="Cambria" w:hAnsi="Cambria"/>
        </w:rPr>
      </w:pPr>
      <w:r w:rsidRPr="007568F7">
        <w:rPr>
          <w:rFonts w:ascii="Cambria" w:hAnsi="Cambria"/>
          <w:shd w:val="clear" w:color="auto" w:fill="FFFFFF"/>
        </w:rPr>
        <w:t>Yulianti, Y., Yulianti, V., &amp; Ak, S. E. M. PENGARUH PROFITABILITAS, SOLVABILITAS, INTENSITAS MODAL DAN UKURAN PERUSAHAAN TERHADAP PENGHINDARAN PAJAK.</w:t>
      </w:r>
    </w:p>
    <w:p w14:paraId="52C4F4A4" w14:textId="77777777" w:rsidR="0096044E" w:rsidRPr="007568F7" w:rsidRDefault="0096044E">
      <w:pPr>
        <w:spacing w:line="240" w:lineRule="auto"/>
        <w:rPr>
          <w:rFonts w:ascii="Cambria" w:hAnsi="Cambria"/>
        </w:rPr>
      </w:pPr>
    </w:p>
    <w:sectPr w:rsidR="0096044E" w:rsidRPr="007568F7">
      <w:headerReference w:type="default" r:id="rId14"/>
      <w:footerReference w:type="default" r:id="rId15"/>
      <w:headerReference w:type="first" r:id="rId16"/>
      <w:footerReference w:type="first" r:id="rId17"/>
      <w:pgSz w:w="11907" w:h="1683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767A" w14:textId="77777777" w:rsidR="00B86293" w:rsidRDefault="00B86293">
      <w:pPr>
        <w:spacing w:after="0" w:line="240" w:lineRule="auto"/>
      </w:pPr>
      <w:r>
        <w:separator/>
      </w:r>
    </w:p>
  </w:endnote>
  <w:endnote w:type="continuationSeparator" w:id="0">
    <w:p w14:paraId="04F69EE1" w14:textId="77777777" w:rsidR="00B86293" w:rsidRDefault="00B8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119F" w14:textId="5F25E56E" w:rsidR="0096044E" w:rsidRDefault="008633CD">
    <w:pPr>
      <w:pStyle w:val="Footer"/>
      <w:jc w:val="center"/>
      <w:rPr>
        <w:rFonts w:ascii="Cambria" w:hAnsi="Cambria"/>
        <w:sz w:val="20"/>
        <w:szCs w:val="20"/>
      </w:rPr>
    </w:pP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7568F7">
      <w:rPr>
        <w:rFonts w:ascii="Cambria" w:hAnsi="Cambria"/>
        <w:noProof/>
        <w:sz w:val="20"/>
        <w:szCs w:val="20"/>
      </w:rPr>
      <w:t>9</w:t>
    </w:r>
    <w:r>
      <w:rPr>
        <w:rFonts w:ascii="Cambria" w:hAnsi="Cambria"/>
        <w:sz w:val="20"/>
        <w:szCs w:val="20"/>
      </w:rPr>
      <w:fldChar w:fldCharType="end"/>
    </w:r>
  </w:p>
  <w:p w14:paraId="706BCCE3" w14:textId="77777777" w:rsidR="0096044E" w:rsidRDefault="0096044E">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sdtPr>
    <w:sdtEndPr/>
    <w:sdtContent>
      <w:p w14:paraId="21CA18CE" w14:textId="007EAD1C" w:rsidR="0096044E" w:rsidRDefault="008633CD">
        <w:pPr>
          <w:pStyle w:val="Footer"/>
          <w:jc w:val="center"/>
          <w:rPr>
            <w:rFonts w:ascii="Cambria" w:hAnsi="Cambria"/>
            <w:sz w:val="20"/>
            <w:szCs w:val="20"/>
          </w:rPr>
        </w:pP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7568F7">
          <w:rPr>
            <w:rFonts w:ascii="Cambria" w:hAnsi="Cambria"/>
            <w:noProof/>
            <w:sz w:val="20"/>
            <w:szCs w:val="20"/>
          </w:rPr>
          <w:t>1</w:t>
        </w:r>
        <w:r>
          <w:rPr>
            <w:rFonts w:ascii="Cambria" w:hAnsi="Cambria"/>
            <w:sz w:val="20"/>
            <w:szCs w:val="20"/>
          </w:rPr>
          <w:fldChar w:fldCharType="end"/>
        </w:r>
      </w:p>
    </w:sdtContent>
  </w:sdt>
  <w:p w14:paraId="612668A8" w14:textId="77777777" w:rsidR="0096044E" w:rsidRDefault="0096044E">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502A" w14:textId="77777777" w:rsidR="00B86293" w:rsidRDefault="00B86293">
      <w:pPr>
        <w:spacing w:after="0" w:line="240" w:lineRule="auto"/>
      </w:pPr>
      <w:r>
        <w:separator/>
      </w:r>
    </w:p>
  </w:footnote>
  <w:footnote w:type="continuationSeparator" w:id="0">
    <w:p w14:paraId="00494D29" w14:textId="77777777" w:rsidR="00B86293" w:rsidRDefault="00B8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DA6E" w14:textId="77777777" w:rsidR="0096044E" w:rsidRDefault="008633CD">
    <w:pPr>
      <w:pStyle w:val="Afiliasi"/>
    </w:pPr>
    <w:r>
      <w:rPr>
        <w:b/>
        <w:bCs/>
      </w:rPr>
      <w:t>Prosiding Seminar Nasional Fakultas Ekonomi dan Bisnis</w:t>
    </w:r>
    <w:r>
      <w:t xml:space="preserve"> xxx(xxx), xxx, xx–xx</w:t>
    </w:r>
  </w:p>
  <w:p w14:paraId="42335958" w14:textId="77777777" w:rsidR="0096044E" w:rsidRDefault="009604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2FE0" w14:textId="77777777" w:rsidR="0096044E" w:rsidRDefault="008633CD">
    <w:pPr>
      <w:pStyle w:val="Isitabel"/>
      <w:ind w:hanging="113"/>
    </w:pPr>
    <w:r>
      <w:rPr>
        <w:noProof/>
      </w:rPr>
      <w:drawing>
        <wp:anchor distT="0" distB="0" distL="114300" distR="114300" simplePos="0" relativeHeight="251660288" behindDoc="1" locked="0" layoutInCell="1" allowOverlap="1" wp14:anchorId="5DA61148" wp14:editId="46F1E274">
          <wp:simplePos x="0" y="0"/>
          <wp:positionH relativeFrom="column">
            <wp:posOffset>4912995</wp:posOffset>
          </wp:positionH>
          <wp:positionV relativeFrom="paragraph">
            <wp:posOffset>-40005</wp:posOffset>
          </wp:positionV>
          <wp:extent cx="495300"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02399"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5017" cy="50482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1" allowOverlap="1" wp14:anchorId="48895A2D" wp14:editId="5855489D">
              <wp:simplePos x="0" y="0"/>
              <wp:positionH relativeFrom="column">
                <wp:posOffset>-1069340</wp:posOffset>
              </wp:positionH>
              <wp:positionV relativeFrom="paragraph">
                <wp:posOffset>-85725</wp:posOffset>
              </wp:positionV>
              <wp:extent cx="7539355" cy="600075"/>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6" o:spt="1" style="position:absolute;left:0pt;margin-left:-84.2pt;margin-top:-6.75pt;height:47.25pt;width:593.65pt;z-index:-251657216;v-text-anchor:middle;mso-width-relative:page;mso-height-relative:page;" fillcolor="#DAE3F3 [660]" filled="t" stroked="f" coordsize="21600,21600" o:gfxdata="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hMR3v2wAAAAwBAAAPAAAAAAAAAAEAIAAAACIAAABkcnMvZG93bnJldi54&#10;bWxQSwECFAAUAAAACACHTuJAreF8GGkCAADPBAAADgAAAAAAAAABACAAAAAqAQAAZHJzL2Uyb0Rv&#10;Yy54bWxQSwUGAAAAAAYABgBZAQAABQYAAAAA&#10;">
              <v:fill on="t" opacity="39321f" focussize="0,0"/>
              <v:stroke on="f" weight="1pt" miterlimit="8" joinstyle="miter"/>
              <v:imagedata o:title=""/>
              <o:lock v:ext="edit" aspectratio="f"/>
            </v:rect>
          </w:pict>
        </mc:Fallback>
      </mc:AlternateContent>
    </w:r>
    <w:r>
      <w:t>Prosiding Seminar Nasional Fakultas Ekonomi dan Bisnis, xxx(xxx), xxx, xx–xx</w:t>
    </w:r>
  </w:p>
  <w:p w14:paraId="54745B72" w14:textId="77777777" w:rsidR="0096044E" w:rsidRDefault="008633CD">
    <w:pPr>
      <w:pStyle w:val="Isitabel"/>
      <w:ind w:left="0"/>
    </w:pPr>
    <w:r>
      <w:t>e-ISSN: xxxx-xxxx</w:t>
    </w:r>
  </w:p>
  <w:p w14:paraId="0EE511AA" w14:textId="77777777" w:rsidR="0096044E" w:rsidRDefault="008633CD">
    <w:pPr>
      <w:pStyle w:val="Isitabel"/>
      <w:ind w:left="0"/>
    </w:pPr>
    <w:r>
      <w:t>Available at 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23FA0"/>
    <w:multiLevelType w:val="multilevel"/>
    <w:tmpl w:val="57923FA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C3CCD"/>
    <w:multiLevelType w:val="multilevel"/>
    <w:tmpl w:val="6A8C3CCD"/>
    <w:lvl w:ilvl="0">
      <w:start w:val="1"/>
      <w:numFmt w:val="decimal"/>
      <w:pStyle w:val="sub431"/>
      <w:lvlText w:val="4.3.%1"/>
      <w:lvlJc w:val="left"/>
      <w:pPr>
        <w:ind w:left="360" w:hanging="360"/>
      </w:pPr>
      <w:rPr>
        <w:rFonts w:hint="default"/>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1F15AF"/>
    <w:multiLevelType w:val="multilevel"/>
    <w:tmpl w:val="6D1F15AF"/>
    <w:lvl w:ilvl="0">
      <w:start w:val="1"/>
      <w:numFmt w:val="decimal"/>
      <w:pStyle w:val="SubJudu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B44DEE"/>
    <w:multiLevelType w:val="multilevel"/>
    <w:tmpl w:val="7CB44DEE"/>
    <w:lvl w:ilvl="0">
      <w:start w:val="1"/>
      <w:numFmt w:val="decimal"/>
      <w:pStyle w:val="Style3"/>
      <w:lvlText w:val="2.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4E"/>
    <w:rsid w:val="003613B8"/>
    <w:rsid w:val="007568F7"/>
    <w:rsid w:val="00803409"/>
    <w:rsid w:val="008633CD"/>
    <w:rsid w:val="0096044E"/>
    <w:rsid w:val="009B6002"/>
    <w:rsid w:val="00B8629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8CDB"/>
  <w15:docId w15:val="{F343416D-F098-41EE-8C99-06B5F3ED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unhideWhenUsed="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unhideWhenUs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56" w:lineRule="auto"/>
      <w:outlineLvl w:val="2"/>
    </w:pPr>
    <w:rPr>
      <w:rFonts w:asciiTheme="majorHAnsi" w:eastAsiaTheme="majorEastAsia" w:hAnsiTheme="majorHAnsi" w:cstheme="majorBidi"/>
      <w:color w:val="1F3864" w:themeColor="accent1" w:themeShade="80"/>
      <w:sz w:val="24"/>
      <w:szCs w:val="30"/>
      <w:lang w:bidi="th-TH"/>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lang w:val="id"/>
    </w:rPr>
  </w:style>
  <w:style w:type="paragraph" w:styleId="Caption">
    <w:name w:val="caption"/>
    <w:basedOn w:val="Normal"/>
    <w:next w:val="Normal"/>
    <w:uiPriority w:val="35"/>
    <w:unhideWhenUsed/>
    <w:qFormat/>
    <w:pPr>
      <w:spacing w:line="240" w:lineRule="auto"/>
    </w:pPr>
    <w:rPr>
      <w:rFonts w:cs="SimSun"/>
      <w:i/>
      <w:iCs/>
      <w:color w:val="44546A" w:themeColor="text2"/>
      <w:kern w:val="2"/>
      <w:sz w:val="18"/>
      <w:szCs w:val="18"/>
      <w:lang w:val="zh-CN"/>
    </w:rPr>
  </w:style>
  <w:style w:type="paragraph" w:styleId="CommentText">
    <w:name w:val="annotation text"/>
    <w:basedOn w:val="Normal"/>
    <w:link w:val="CommentTextChar"/>
    <w:uiPriority w:val="99"/>
    <w:unhideWhenUsed/>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dul">
    <w:name w:val="Judul"/>
    <w:basedOn w:val="Normal"/>
    <w:link w:val="JudulChar"/>
    <w:qFormat/>
    <w:pPr>
      <w:jc w:val="center"/>
    </w:pPr>
    <w:rPr>
      <w:rFonts w:ascii="Cambria" w:hAnsi="Cambria" w:cs="Arial"/>
      <w:b/>
      <w:sz w:val="30"/>
    </w:rPr>
  </w:style>
  <w:style w:type="paragraph" w:customStyle="1" w:styleId="Namapenulis">
    <w:name w:val="Nama penulis"/>
    <w:basedOn w:val="Judul"/>
    <w:link w:val="NamapenulisChar"/>
    <w:qFormat/>
    <w:pPr>
      <w:spacing w:after="0"/>
    </w:pPr>
    <w:rPr>
      <w:sz w:val="21"/>
      <w:szCs w:val="20"/>
    </w:rPr>
  </w:style>
  <w:style w:type="character" w:customStyle="1" w:styleId="JudulChar">
    <w:name w:val="Judul Char"/>
    <w:link w:val="Judul"/>
    <w:rPr>
      <w:rFonts w:ascii="Cambria" w:hAnsi="Cambria" w:cs="Arial"/>
      <w:b/>
      <w:sz w:val="30"/>
      <w:szCs w:val="22"/>
    </w:rPr>
  </w:style>
  <w:style w:type="paragraph" w:customStyle="1" w:styleId="Afiliasi">
    <w:name w:val="Afiliasi"/>
    <w:basedOn w:val="Namapenulis"/>
    <w:link w:val="AfiliasiChar"/>
    <w:qFormat/>
    <w:rPr>
      <w:b w:val="0"/>
      <w:sz w:val="20"/>
    </w:rPr>
  </w:style>
  <w:style w:type="character" w:customStyle="1" w:styleId="NamapenulisChar">
    <w:name w:val="Nama penulis Char"/>
    <w:link w:val="Namapenulis"/>
    <w:rPr>
      <w:rFonts w:ascii="Cambria" w:hAnsi="Cambria" w:cs="Arial"/>
      <w:b/>
      <w:sz w:val="21"/>
      <w:szCs w:val="22"/>
    </w:rPr>
  </w:style>
  <w:style w:type="character" w:customStyle="1" w:styleId="AfiliasiChar">
    <w:name w:val="Afiliasi Char"/>
    <w:link w:val="Afiliasi"/>
    <w:rPr>
      <w:rFonts w:ascii="Cambria" w:hAnsi="Cambria" w:cs="Arial"/>
      <w:b/>
      <w:sz w:val="21"/>
      <w:szCs w:val="22"/>
    </w:rPr>
  </w:style>
  <w:style w:type="paragraph" w:customStyle="1" w:styleId="Abstrakisi">
    <w:name w:val="Abstrak isi"/>
    <w:basedOn w:val="Normal"/>
    <w:link w:val="AbstrakisiChar"/>
    <w:qFormat/>
    <w:pPr>
      <w:spacing w:line="240" w:lineRule="auto"/>
      <w:jc w:val="both"/>
    </w:pPr>
    <w:rPr>
      <w:rFonts w:ascii="Cambria" w:hAnsi="Cambria" w:cs="Arial"/>
      <w:sz w:val="20"/>
      <w:szCs w:val="20"/>
    </w:rPr>
  </w:style>
  <w:style w:type="paragraph" w:customStyle="1" w:styleId="SubJudul1">
    <w:name w:val="Sub Judul 1"/>
    <w:basedOn w:val="Normal"/>
    <w:link w:val="SubJudul1Char"/>
    <w:qFormat/>
    <w:pPr>
      <w:numPr>
        <w:numId w:val="1"/>
      </w:numPr>
      <w:spacing w:before="240"/>
    </w:pPr>
    <w:rPr>
      <w:rFonts w:ascii="Cambria" w:hAnsi="Cambria" w:cs="Arial"/>
      <w:b/>
    </w:rPr>
  </w:style>
  <w:style w:type="character" w:customStyle="1" w:styleId="AbstrakisiChar">
    <w:name w:val="Abstrak isi Char"/>
    <w:link w:val="Abstrakisi"/>
    <w:rPr>
      <w:rFonts w:ascii="Cambria" w:hAnsi="Cambria" w:cs="Arial"/>
    </w:rPr>
  </w:style>
  <w:style w:type="character" w:customStyle="1" w:styleId="SubJudul1Char">
    <w:name w:val="Sub Judul 1 Char"/>
    <w:link w:val="SubJudul1"/>
    <w:rPr>
      <w:rFonts w:ascii="Cambria" w:hAnsi="Cambria" w:cs="Arial"/>
      <w:b/>
      <w:sz w:val="22"/>
      <w:szCs w:val="22"/>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ks">
    <w:name w:val="Teks"/>
    <w:basedOn w:val="Normal"/>
    <w:link w:val="TeksChar"/>
    <w:qFormat/>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pPr>
      <w:ind w:firstLine="0"/>
      <w:jc w:val="center"/>
    </w:pPr>
    <w:rPr>
      <w:b/>
      <w:sz w:val="20"/>
      <w:szCs w:val="20"/>
    </w:rPr>
  </w:style>
  <w:style w:type="character" w:customStyle="1" w:styleId="TeksChar">
    <w:name w:val="Teks Char"/>
    <w:link w:val="Teks"/>
    <w:rPr>
      <w:rFonts w:ascii="Cambria" w:hAnsi="Cambria" w:cs="Arial"/>
      <w:kern w:val="24"/>
      <w:sz w:val="21"/>
      <w:szCs w:val="22"/>
    </w:rPr>
  </w:style>
  <w:style w:type="character" w:customStyle="1" w:styleId="JudultabeldangambarChar">
    <w:name w:val="Judul tabel dan gambar Char"/>
    <w:link w:val="Judultabeldangambar"/>
    <w:rPr>
      <w:rFonts w:ascii="Cambria" w:hAnsi="Cambria" w:cs="Arial"/>
      <w:b/>
      <w:kern w:val="24"/>
      <w:sz w:val="21"/>
      <w:szCs w:val="22"/>
    </w:rPr>
  </w:style>
  <w:style w:type="paragraph" w:customStyle="1" w:styleId="Isitabel">
    <w:name w:val="Isi tabel"/>
    <w:basedOn w:val="Judultabeldangambar"/>
    <w:link w:val="IsitabelChar"/>
    <w:qFormat/>
    <w:pPr>
      <w:spacing w:after="0" w:line="240" w:lineRule="auto"/>
      <w:jc w:val="left"/>
    </w:pPr>
    <w:rPr>
      <w:b w:val="0"/>
    </w:rPr>
  </w:style>
  <w:style w:type="paragraph" w:customStyle="1" w:styleId="JRPMAbstractBodyEnglish">
    <w:name w:val="JRPM_AbstractBodyEnglish"/>
    <w:basedOn w:val="Normal"/>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Pr>
      <w:rFonts w:ascii="Arial" w:hAnsi="Arial" w:cs="Arial"/>
      <w:b/>
      <w:kern w:val="24"/>
      <w:sz w:val="20"/>
      <w:szCs w:val="20"/>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lang w:val="id-ID"/>
    </w:rPr>
  </w:style>
  <w:style w:type="paragraph" w:customStyle="1" w:styleId="Daftarrujukanisi">
    <w:name w:val="Daftar rujukan isi"/>
    <w:basedOn w:val="Normal"/>
    <w:link w:val="DaftarrujukanisiChar"/>
    <w:qFormat/>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Pr>
      <w:rFonts w:ascii="Cambria" w:hAnsi="Cambria" w:cs="Arial"/>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rzxr">
    <w:name w:val="lrzxr"/>
    <w:basedOn w:val="DefaultParagraphFont"/>
  </w:style>
  <w:style w:type="paragraph" w:customStyle="1" w:styleId="Judulterjemahan">
    <w:name w:val="Judul terjemahan"/>
    <w:basedOn w:val="Judul"/>
    <w:link w:val="JudulterjemahanChar"/>
    <w:qFormat/>
    <w:rPr>
      <w:b w:val="0"/>
      <w:sz w:val="24"/>
    </w:rPr>
  </w:style>
  <w:style w:type="paragraph" w:customStyle="1" w:styleId="Judulabstrak">
    <w:name w:val="Judul abstrak"/>
    <w:basedOn w:val="Namapenulis"/>
    <w:link w:val="JudulabstrakChar"/>
    <w:qFormat/>
    <w:pPr>
      <w:spacing w:before="240" w:line="240" w:lineRule="auto"/>
    </w:pPr>
    <w:rPr>
      <w:szCs w:val="18"/>
      <w:lang w:val="id-ID"/>
    </w:rPr>
  </w:style>
  <w:style w:type="character" w:customStyle="1" w:styleId="JudulterjemahanChar">
    <w:name w:val="Judul terjemahan Char"/>
    <w:link w:val="Judulterjemahan"/>
    <w:rPr>
      <w:rFonts w:ascii="Cambria" w:hAnsi="Cambria" w:cs="Arial"/>
      <w:b/>
      <w:sz w:val="24"/>
      <w:szCs w:val="22"/>
    </w:rPr>
  </w:style>
  <w:style w:type="paragraph" w:customStyle="1" w:styleId="DiterimaDirevisiDisetujui">
    <w:name w:val="Diterima Direvisi Disetujui"/>
    <w:basedOn w:val="Afiliasi"/>
    <w:link w:val="DiterimaDirevisiDisetujuiChar"/>
    <w:qFormat/>
    <w:pPr>
      <w:spacing w:before="240"/>
    </w:pPr>
  </w:style>
  <w:style w:type="character" w:customStyle="1" w:styleId="JudulabstrakChar">
    <w:name w:val="Judul abstrak Char"/>
    <w:link w:val="Judulabstrak"/>
    <w:rPr>
      <w:rFonts w:ascii="Cambria" w:hAnsi="Cambria" w:cs="Arial"/>
      <w:b/>
      <w:sz w:val="21"/>
      <w:szCs w:val="18"/>
      <w:lang w:val="id-ID"/>
    </w:rPr>
  </w:style>
  <w:style w:type="paragraph" w:customStyle="1" w:styleId="HowtoCite">
    <w:name w:val="How to Cite"/>
    <w:basedOn w:val="Abstrakisi"/>
    <w:link w:val="HowtoCiteChar"/>
    <w:qFormat/>
    <w:pPr>
      <w:spacing w:before="1080" w:after="0"/>
    </w:pPr>
    <w:rPr>
      <w:b/>
      <w:sz w:val="18"/>
    </w:rPr>
  </w:style>
  <w:style w:type="character" w:customStyle="1" w:styleId="DiterimaDirevisiDisetujuiChar">
    <w:name w:val="Diterima Direvisi Disetujui Char"/>
    <w:link w:val="DiterimaDirevisiDisetujui"/>
    <w:rPr>
      <w:rFonts w:ascii="Cambria" w:hAnsi="Cambria" w:cs="Arial"/>
      <w:b/>
      <w:sz w:val="21"/>
      <w:szCs w:val="22"/>
    </w:rPr>
  </w:style>
  <w:style w:type="paragraph" w:customStyle="1" w:styleId="ListParagraph1">
    <w:name w:val="List Paragraph1"/>
    <w:basedOn w:val="Normal"/>
    <w:link w:val="ListParagraphChar"/>
    <w:uiPriority w:val="34"/>
    <w:qFormat/>
    <w:pPr>
      <w:ind w:left="720"/>
    </w:pPr>
  </w:style>
  <w:style w:type="character" w:customStyle="1" w:styleId="HowtoCiteChar">
    <w:name w:val="How to Cite Char"/>
    <w:link w:val="HowtoCite"/>
    <w:rPr>
      <w:rFonts w:ascii="Cambria" w:hAnsi="Cambria" w:cs="Arial"/>
      <w:b/>
      <w:sz w:val="18"/>
    </w:rPr>
  </w:style>
  <w:style w:type="paragraph" w:customStyle="1" w:styleId="SubJudul2">
    <w:name w:val="Sub Judul 2"/>
    <w:basedOn w:val="SubJudul1"/>
    <w:link w:val="SubJudul2Char"/>
    <w:qFormat/>
    <w:pPr>
      <w:numPr>
        <w:numId w:val="0"/>
      </w:numPr>
      <w:ind w:left="284"/>
    </w:pPr>
    <w:rPr>
      <w:color w:val="0070C0"/>
    </w:rPr>
  </w:style>
  <w:style w:type="character" w:customStyle="1" w:styleId="SubJudul2Char">
    <w:name w:val="Sub Judul 2 Char"/>
    <w:link w:val="SubJudul2"/>
    <w:rPr>
      <w:rFonts w:ascii="Cambria" w:hAnsi="Cambria" w:cs="Arial"/>
      <w:b/>
      <w:color w:val="0070C0"/>
      <w:sz w:val="22"/>
      <w:szCs w:val="22"/>
    </w:rPr>
  </w:style>
  <w:style w:type="paragraph" w:customStyle="1" w:styleId="BawahSubJudul1">
    <w:name w:val="Bawah Sub Judul 1"/>
    <w:basedOn w:val="Isitabel"/>
    <w:link w:val="BawahSubJudul1Char"/>
    <w:qFormat/>
    <w:rPr>
      <w:sz w:val="8"/>
      <w:szCs w:val="8"/>
    </w:rPr>
  </w:style>
  <w:style w:type="character" w:customStyle="1" w:styleId="BawahSubJudul1Char">
    <w:name w:val="Bawah Sub Judul 1 Char"/>
    <w:link w:val="BawahSubJudul1"/>
    <w:rPr>
      <w:rFonts w:ascii="Cambria" w:hAnsi="Cambria" w:cs="Arial"/>
      <w:b/>
      <w:kern w:val="24"/>
      <w:sz w:val="8"/>
      <w:szCs w:val="8"/>
    </w:rPr>
  </w:style>
  <w:style w:type="character" w:customStyle="1" w:styleId="CommentTextChar">
    <w:name w:val="Comment Text Char"/>
    <w:basedOn w:val="DefaultParagraphFont"/>
    <w:link w:val="CommentText"/>
    <w:uiPriority w:val="99"/>
    <w:semiHidden/>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ListParagraphChar">
    <w:name w:val="List Paragraph Char"/>
    <w:basedOn w:val="DefaultParagraphFont"/>
    <w:link w:val="ListParagraph1"/>
    <w:uiPriority w:val="34"/>
    <w:qFormat/>
    <w:locked/>
    <w:rPr>
      <w:sz w:val="22"/>
      <w:szCs w:val="22"/>
      <w:lang w:val="en-US"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30"/>
      <w:lang w:val="en-US" w:eastAsia="en-US" w:bidi="th-TH"/>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2"/>
      <w:szCs w:val="22"/>
      <w:lang w:val="en-US" w:eastAsia="en-US"/>
    </w:rPr>
  </w:style>
  <w:style w:type="paragraph" w:customStyle="1" w:styleId="Default3">
    <w:name w:val="Default3"/>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eastAsia="en-US"/>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eastAsia="en-US"/>
    </w:rPr>
  </w:style>
  <w:style w:type="paragraph" w:customStyle="1" w:styleId="TableParagraph">
    <w:name w:val="Table Paragraph"/>
    <w:basedOn w:val="Normal"/>
    <w:uiPriority w:val="1"/>
    <w:qFormat/>
    <w:pPr>
      <w:widowControl w:val="0"/>
      <w:autoSpaceDE w:val="0"/>
      <w:autoSpaceDN w:val="0"/>
      <w:spacing w:after="0" w:line="268" w:lineRule="exact"/>
      <w:jc w:val="center"/>
    </w:pPr>
    <w:rPr>
      <w:rFonts w:ascii="Times New Roman" w:eastAsia="Times New Roman" w:hAnsi="Times New Roman"/>
      <w:lang w:val="id"/>
    </w:rPr>
  </w:style>
  <w:style w:type="character" w:customStyle="1" w:styleId="bumpedfont15">
    <w:name w:val="bumpedfont15"/>
    <w:basedOn w:val="DefaultParagraphFont"/>
  </w:style>
  <w:style w:type="character" w:customStyle="1" w:styleId="apple-converted-space">
    <w:name w:val="apple-converted-space"/>
    <w:basedOn w:val="DefaultParagraphFont"/>
  </w:style>
  <w:style w:type="paragraph" w:customStyle="1" w:styleId="Bibliography1">
    <w:name w:val="Bibliography1"/>
    <w:basedOn w:val="Normal"/>
    <w:next w:val="Normal"/>
    <w:uiPriority w:val="37"/>
    <w:unhideWhenUsed/>
  </w:style>
  <w:style w:type="paragraph" w:customStyle="1" w:styleId="Style3">
    <w:name w:val="Style3"/>
    <w:basedOn w:val="Heading3"/>
    <w:link w:val="Style3Char"/>
    <w:qFormat/>
    <w:pPr>
      <w:keepNext w:val="0"/>
      <w:keepLines w:val="0"/>
      <w:numPr>
        <w:numId w:val="2"/>
      </w:numPr>
      <w:spacing w:before="0" w:line="360" w:lineRule="auto"/>
      <w:contextualSpacing/>
    </w:pPr>
    <w:rPr>
      <w:rFonts w:ascii="Times New Roman" w:eastAsia="Times New Roman" w:hAnsi="Times New Roman"/>
      <w:b/>
      <w:spacing w:val="2"/>
      <w:szCs w:val="24"/>
    </w:rPr>
  </w:style>
  <w:style w:type="character" w:customStyle="1" w:styleId="Style3Char">
    <w:name w:val="Style3 Char"/>
    <w:basedOn w:val="Heading3Char"/>
    <w:link w:val="Style3"/>
    <w:rPr>
      <w:rFonts w:ascii="Times New Roman" w:eastAsia="Times New Roman" w:hAnsi="Times New Roman" w:cstheme="majorBidi"/>
      <w:b/>
      <w:color w:val="1F3864" w:themeColor="accent1" w:themeShade="80"/>
      <w:spacing w:val="2"/>
      <w:sz w:val="24"/>
      <w:szCs w:val="24"/>
      <w:lang w:val="en-US" w:eastAsia="en-US" w:bidi="th-TH"/>
    </w:rPr>
  </w:style>
  <w:style w:type="paragraph" w:customStyle="1" w:styleId="sub431">
    <w:name w:val="sub 431"/>
    <w:basedOn w:val="Heading3"/>
    <w:link w:val="sub431Char"/>
    <w:qFormat/>
    <w:pPr>
      <w:keepNext w:val="0"/>
      <w:keepLines w:val="0"/>
      <w:numPr>
        <w:numId w:val="3"/>
      </w:numPr>
      <w:spacing w:before="0" w:after="200" w:line="360" w:lineRule="auto"/>
      <w:ind w:left="851" w:hanging="851"/>
      <w:contextualSpacing/>
      <w:jc w:val="both"/>
    </w:pPr>
    <w:rPr>
      <w:rFonts w:ascii="Times New Roman" w:eastAsia="Times New Roman" w:hAnsi="Times New Roman"/>
      <w:b/>
      <w:spacing w:val="-1"/>
      <w:szCs w:val="24"/>
    </w:rPr>
  </w:style>
  <w:style w:type="character" w:customStyle="1" w:styleId="sub431Char">
    <w:name w:val="sub 431 Char"/>
    <w:basedOn w:val="Heading3Char"/>
    <w:link w:val="sub431"/>
    <w:rPr>
      <w:rFonts w:ascii="Times New Roman" w:eastAsia="Times New Roman" w:hAnsi="Times New Roman" w:cstheme="majorBidi"/>
      <w:b/>
      <w:color w:val="1F3864" w:themeColor="accent1" w:themeShade="80"/>
      <w:spacing w:val="-1"/>
      <w:sz w:val="24"/>
      <w:szCs w:val="24"/>
      <w:lang w:val="en-US" w:eastAsia="en-US" w:bidi="th-TH"/>
    </w:rPr>
  </w:style>
  <w:style w:type="character" w:customStyle="1" w:styleId="UnresolvedMention">
    <w:name w:val="Unresolved Mention"/>
    <w:basedOn w:val="DefaultParagraphFont"/>
    <w:uiPriority w:val="99"/>
    <w:semiHidden/>
    <w:unhideWhenUsed/>
    <w:rsid w:val="0036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2032520211@student.budiluhur.ac.id"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pa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esnew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cky.arisudhana@budiluhur.ac.id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17</cp:revision>
  <cp:lastPrinted>2020-10-03T13:01:00Z</cp:lastPrinted>
  <dcterms:created xsi:type="dcterms:W3CDTF">2024-08-17T10:53:00Z</dcterms:created>
  <dcterms:modified xsi:type="dcterms:W3CDTF">2024-09-27T06:31:00Z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B6C7C56B89AF2B4BFAF2D36642314F6D_33</vt:lpwstr>
  </property>
  <property fmtid="{D5CDD505-2E9C-101B-9397-08002B2CF9AE}" pid="3" name="KSOProductBuildVer">
    <vt:lpwstr>2052-11.33.82</vt:lpwstr>
  </property>
</Properties>
</file>