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B8B1C" w14:textId="77777777" w:rsidR="00EE0BC6" w:rsidRPr="00987EA4" w:rsidRDefault="00EE0BC6" w:rsidP="00554D6A">
      <w:pPr>
        <w:spacing w:line="240" w:lineRule="auto"/>
        <w:jc w:val="center"/>
        <w:rPr>
          <w:rFonts w:ascii="Cambria" w:hAnsi="Cambria"/>
          <w:b/>
          <w:sz w:val="30"/>
          <w:szCs w:val="30"/>
        </w:rPr>
      </w:pPr>
      <w:bookmarkStart w:id="0" w:name="_Toc171042122"/>
      <w:r w:rsidRPr="00987EA4">
        <w:rPr>
          <w:rFonts w:ascii="Cambria" w:hAnsi="Cambria"/>
          <w:b/>
          <w:sz w:val="30"/>
          <w:szCs w:val="30"/>
        </w:rPr>
        <w:t>PENGARUH GAYA KEPEMIMPINAN, LINGKUNGAN KERJA DAN DISIPLIN KERJA TERHADAP KEPUASAN KERJA PEGAWAI</w:t>
      </w:r>
      <w:bookmarkEnd w:id="0"/>
    </w:p>
    <w:p w14:paraId="7A545E93" w14:textId="77777777" w:rsidR="00EE0BC6" w:rsidRPr="00987EA4" w:rsidRDefault="00EE0BC6" w:rsidP="00554D6A">
      <w:pPr>
        <w:spacing w:line="240" w:lineRule="auto"/>
        <w:jc w:val="center"/>
        <w:rPr>
          <w:rFonts w:ascii="Cambria" w:hAnsi="Cambria"/>
          <w:b/>
          <w:sz w:val="30"/>
          <w:szCs w:val="30"/>
        </w:rPr>
      </w:pPr>
      <w:r w:rsidRPr="00987EA4">
        <w:rPr>
          <w:rFonts w:ascii="Cambria" w:hAnsi="Cambria"/>
          <w:b/>
          <w:sz w:val="30"/>
          <w:szCs w:val="30"/>
        </w:rPr>
        <w:t>(Studi Pada Pegawai Bagian Suku Dinas Sosial di Kantor Walikota Jakarta Barat)</w:t>
      </w:r>
    </w:p>
    <w:p w14:paraId="11BD3075" w14:textId="77777777" w:rsidR="00EE0BC6" w:rsidRPr="00246E02" w:rsidRDefault="00EE0BC6" w:rsidP="00554D6A">
      <w:pPr>
        <w:spacing w:after="0" w:line="240" w:lineRule="auto"/>
        <w:jc w:val="center"/>
        <w:rPr>
          <w:rFonts w:ascii="Cambria" w:hAnsi="Cambria"/>
          <w:b/>
          <w:sz w:val="24"/>
          <w:szCs w:val="32"/>
        </w:rPr>
      </w:pPr>
    </w:p>
    <w:p w14:paraId="21F8A025" w14:textId="77777777" w:rsidR="00EE0BC6" w:rsidRPr="00246E02" w:rsidRDefault="00EE0BC6" w:rsidP="00554D6A">
      <w:pPr>
        <w:spacing w:after="0" w:line="240" w:lineRule="auto"/>
        <w:jc w:val="center"/>
        <w:rPr>
          <w:rFonts w:ascii="Cambria" w:hAnsi="Cambria"/>
          <w:b/>
          <w:vertAlign w:val="superscript"/>
        </w:rPr>
      </w:pPr>
      <w:r w:rsidRPr="00246E02">
        <w:rPr>
          <w:rFonts w:ascii="Cambria" w:hAnsi="Cambria"/>
          <w:b/>
        </w:rPr>
        <w:t>Adrian Bagus Firmansyah</w:t>
      </w:r>
      <w:r w:rsidRPr="00246E02">
        <w:rPr>
          <w:rFonts w:ascii="Cambria" w:hAnsi="Cambria"/>
          <w:b/>
          <w:vertAlign w:val="superscript"/>
        </w:rPr>
        <w:t>1</w:t>
      </w:r>
      <w:r w:rsidRPr="00246E02">
        <w:rPr>
          <w:rFonts w:ascii="Cambria" w:hAnsi="Cambria"/>
          <w:b/>
        </w:rPr>
        <w:t>, Hari Subagio</w:t>
      </w:r>
      <w:r w:rsidRPr="00246E02">
        <w:rPr>
          <w:rFonts w:ascii="Cambria" w:hAnsi="Cambria"/>
          <w:b/>
          <w:vertAlign w:val="superscript"/>
        </w:rPr>
        <w:t>2</w:t>
      </w:r>
    </w:p>
    <w:p w14:paraId="5A24624A" w14:textId="77777777" w:rsidR="00EE0BC6" w:rsidRPr="00246E02" w:rsidRDefault="00EE0BC6" w:rsidP="00554D6A">
      <w:pPr>
        <w:spacing w:after="0" w:line="240" w:lineRule="auto"/>
        <w:jc w:val="center"/>
        <w:rPr>
          <w:rFonts w:ascii="Cambria" w:hAnsi="Cambria"/>
          <w:b/>
          <w:vertAlign w:val="superscript"/>
        </w:rPr>
      </w:pPr>
      <w:r w:rsidRPr="00246E02">
        <w:rPr>
          <w:rFonts w:ascii="Cambria" w:hAnsi="Cambria"/>
          <w:bCs/>
          <w:iCs/>
        </w:rPr>
        <w:t>Universitas Budi Luhur, Jakarta, Indonesia</w:t>
      </w:r>
    </w:p>
    <w:p w14:paraId="40DB8939" w14:textId="77777777" w:rsidR="00EE0BC6" w:rsidRPr="00246E02" w:rsidRDefault="00EE0BC6" w:rsidP="00554D6A">
      <w:pPr>
        <w:spacing w:after="0" w:line="240" w:lineRule="auto"/>
        <w:jc w:val="center"/>
        <w:rPr>
          <w:rFonts w:ascii="Cambria" w:hAnsi="Cambria"/>
          <w:bCs/>
          <w:i/>
          <w:iCs/>
          <w:vertAlign w:val="superscript"/>
        </w:rPr>
      </w:pPr>
      <w:r w:rsidRPr="00246E02">
        <w:rPr>
          <w:rFonts w:ascii="Cambria" w:hAnsi="Cambria"/>
          <w:bCs/>
          <w:iCs/>
        </w:rPr>
        <w:t>Surel</w:t>
      </w:r>
      <w:r w:rsidRPr="00246E02">
        <w:rPr>
          <w:rFonts w:ascii="Cambria" w:hAnsi="Cambria"/>
          <w:bCs/>
          <w:i/>
          <w:iCs/>
        </w:rPr>
        <w:t xml:space="preserve"> : </w:t>
      </w:r>
      <w:hyperlink r:id="rId8" w:history="1">
        <w:r w:rsidRPr="00246E02">
          <w:rPr>
            <w:rStyle w:val="Hyperlink"/>
            <w:rFonts w:ascii="Cambria" w:hAnsi="Cambria"/>
            <w:bCs/>
            <w:i/>
            <w:iCs/>
          </w:rPr>
          <w:t>adrianbagus.11@gmail.com</w:t>
        </w:r>
        <w:r w:rsidRPr="00246E02">
          <w:rPr>
            <w:rStyle w:val="Hyperlink"/>
            <w:rFonts w:ascii="Cambria" w:hAnsi="Cambria"/>
            <w:bCs/>
            <w:i/>
            <w:iCs/>
            <w:vertAlign w:val="superscript"/>
          </w:rPr>
          <w:t>1</w:t>
        </w:r>
      </w:hyperlink>
      <w:r w:rsidRPr="00246E02">
        <w:rPr>
          <w:rFonts w:ascii="Cambria" w:hAnsi="Cambria"/>
          <w:bCs/>
          <w:i/>
          <w:iCs/>
          <w:vertAlign w:val="superscript"/>
        </w:rPr>
        <w:t xml:space="preserve"> </w:t>
      </w:r>
      <w:r w:rsidRPr="00246E02">
        <w:rPr>
          <w:rFonts w:ascii="Cambria" w:hAnsi="Cambria"/>
          <w:bCs/>
          <w:i/>
          <w:iCs/>
        </w:rPr>
        <w:t xml:space="preserve">; </w:t>
      </w:r>
      <w:hyperlink r:id="rId9" w:history="1">
        <w:r w:rsidRPr="00246E02">
          <w:rPr>
            <w:rStyle w:val="Hyperlink"/>
            <w:rFonts w:ascii="Cambria" w:hAnsi="Cambria"/>
            <w:bCs/>
            <w:i/>
            <w:iCs/>
          </w:rPr>
          <w:t>hari.subagio@budiluhur.ac.id</w:t>
        </w:r>
        <w:r w:rsidRPr="00246E02">
          <w:rPr>
            <w:rStyle w:val="Hyperlink"/>
            <w:rFonts w:ascii="Cambria" w:hAnsi="Cambria"/>
            <w:bCs/>
            <w:i/>
            <w:iCs/>
            <w:vertAlign w:val="superscript"/>
          </w:rPr>
          <w:t>2</w:t>
        </w:r>
      </w:hyperlink>
      <w:r w:rsidRPr="00246E02">
        <w:rPr>
          <w:rFonts w:ascii="Cambria" w:hAnsi="Cambria"/>
          <w:bCs/>
          <w:i/>
          <w:iCs/>
          <w:color w:val="4472C4" w:themeColor="accent1"/>
        </w:rPr>
        <w:t>*</w:t>
      </w:r>
    </w:p>
    <w:p w14:paraId="412C2F77" w14:textId="77777777" w:rsidR="00EE0BC6" w:rsidRPr="00246E02" w:rsidRDefault="00EE0BC6" w:rsidP="00554D6A">
      <w:pPr>
        <w:spacing w:line="240" w:lineRule="auto"/>
        <w:jc w:val="center"/>
        <w:rPr>
          <w:rFonts w:ascii="Cambria" w:hAnsi="Cambria"/>
          <w:bCs/>
          <w:i/>
          <w:iCs/>
          <w:sz w:val="24"/>
          <w:szCs w:val="32"/>
        </w:rPr>
      </w:pPr>
    </w:p>
    <w:p w14:paraId="5725C750" w14:textId="77777777" w:rsidR="00EE0BC6" w:rsidRPr="00246E02" w:rsidRDefault="00EE0BC6" w:rsidP="00554D6A">
      <w:pPr>
        <w:spacing w:line="240" w:lineRule="auto"/>
        <w:jc w:val="center"/>
        <w:rPr>
          <w:rFonts w:ascii="Cambria" w:hAnsi="Cambria"/>
          <w:b/>
          <w:i/>
          <w:iCs/>
          <w:sz w:val="24"/>
          <w:szCs w:val="32"/>
        </w:rPr>
      </w:pPr>
      <w:r w:rsidRPr="00246E02">
        <w:rPr>
          <w:rFonts w:ascii="Cambria" w:hAnsi="Cambria"/>
          <w:b/>
          <w:i/>
          <w:iCs/>
          <w:sz w:val="24"/>
          <w:szCs w:val="32"/>
        </w:rPr>
        <w:t>ABSTRACT</w:t>
      </w:r>
    </w:p>
    <w:p w14:paraId="5F5C3528" w14:textId="77777777" w:rsidR="00EE0BC6" w:rsidRPr="00246E02" w:rsidRDefault="00EE0BC6" w:rsidP="00554D6A">
      <w:pPr>
        <w:spacing w:line="240" w:lineRule="auto"/>
        <w:jc w:val="both"/>
        <w:rPr>
          <w:rFonts w:ascii="Cambria" w:hAnsi="Cambria"/>
          <w:bCs/>
          <w:i/>
          <w:iCs/>
          <w:sz w:val="20"/>
          <w:szCs w:val="20"/>
        </w:rPr>
      </w:pPr>
      <w:r w:rsidRPr="00246E02">
        <w:rPr>
          <w:rFonts w:ascii="Cambria" w:hAnsi="Cambria"/>
          <w:bCs/>
          <w:i/>
          <w:iCs/>
          <w:sz w:val="20"/>
          <w:szCs w:val="20"/>
        </w:rPr>
        <w:t>This research aims to determine the influence of leadership style, work environment and work discipline on employee job satisfaction among employees of the Social Service Department in the Mayor of West Jakarta. The 30 respondents included employees of the Social Services Department at the Mayor of West Jakarta. The method used is multiple linear regression analysis method using SPSS version 22 software and Microsoft Excel 2021. The sampling technique used in this research is Non Probability Sampling using saturated sampling. The research results show that Leadership Style has a significant influence on Job Satisfaction, Work Environment has a significant influence on Job Satisfaction, and Work Discipline has a significant influence on Job Satisfaction.</w:t>
      </w:r>
    </w:p>
    <w:p w14:paraId="3D3C0425" w14:textId="77777777" w:rsidR="00EE0BC6" w:rsidRPr="00246E02" w:rsidRDefault="00EE0BC6" w:rsidP="00EE0BC6">
      <w:pPr>
        <w:spacing w:line="240" w:lineRule="auto"/>
        <w:jc w:val="both"/>
        <w:rPr>
          <w:rFonts w:ascii="Cambria" w:hAnsi="Cambria"/>
          <w:bCs/>
          <w:i/>
          <w:iCs/>
          <w:sz w:val="20"/>
          <w:szCs w:val="20"/>
        </w:rPr>
      </w:pPr>
      <w:r w:rsidRPr="00246E02">
        <w:rPr>
          <w:rFonts w:ascii="Cambria" w:hAnsi="Cambria"/>
          <w:b/>
          <w:i/>
          <w:iCs/>
          <w:sz w:val="20"/>
          <w:szCs w:val="20"/>
        </w:rPr>
        <w:t>Keywords:</w:t>
      </w:r>
      <w:r w:rsidRPr="00246E02">
        <w:rPr>
          <w:rFonts w:ascii="Cambria" w:hAnsi="Cambria"/>
          <w:bCs/>
          <w:i/>
          <w:iCs/>
          <w:sz w:val="20"/>
          <w:szCs w:val="20"/>
        </w:rPr>
        <w:t xml:space="preserve"> Leadership Style, Work Environment, Work Discipline and Job Satisfaction.</w:t>
      </w:r>
    </w:p>
    <w:tbl>
      <w:tblPr>
        <w:tblW w:w="0" w:type="auto"/>
        <w:shd w:val="clear" w:color="auto" w:fill="D9D9D9"/>
        <w:tblLayout w:type="fixed"/>
        <w:tblLook w:val="04A0" w:firstRow="1" w:lastRow="0" w:firstColumn="1" w:lastColumn="0" w:noHBand="0" w:noVBand="1"/>
      </w:tblPr>
      <w:tblGrid>
        <w:gridCol w:w="8257"/>
        <w:gridCol w:w="248"/>
      </w:tblGrid>
      <w:tr w:rsidR="001053FB" w:rsidRPr="00AE7D0D" w14:paraId="20E78840" w14:textId="77777777" w:rsidTr="00AE7D0D">
        <w:trPr>
          <w:trHeight w:val="287"/>
        </w:trPr>
        <w:tc>
          <w:tcPr>
            <w:tcW w:w="8257" w:type="dxa"/>
            <w:shd w:val="clear" w:color="auto" w:fill="D9E2F3" w:themeFill="accent1" w:themeFillTint="33"/>
            <w:vAlign w:val="center"/>
          </w:tcPr>
          <w:p w14:paraId="673C26DD" w14:textId="77777777" w:rsidR="002F6C9D" w:rsidRPr="00AE7D0D" w:rsidRDefault="002F6C9D" w:rsidP="00AE7D0D">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t>Pendahuluan</w:t>
            </w:r>
          </w:p>
        </w:tc>
        <w:tc>
          <w:tcPr>
            <w:tcW w:w="248" w:type="dxa"/>
            <w:shd w:val="clear" w:color="auto" w:fill="4472C4" w:themeFill="accent1"/>
          </w:tcPr>
          <w:p w14:paraId="09ABDA6F" w14:textId="77777777" w:rsidR="002F6C9D" w:rsidRPr="00AE7D0D" w:rsidRDefault="002F6C9D" w:rsidP="00C81427">
            <w:pPr>
              <w:spacing w:after="0" w:line="240" w:lineRule="auto"/>
              <w:rPr>
                <w:b/>
                <w:noProof/>
                <w:sz w:val="24"/>
                <w:szCs w:val="24"/>
              </w:rPr>
            </w:pPr>
          </w:p>
        </w:tc>
      </w:tr>
    </w:tbl>
    <w:p w14:paraId="69FFB809" w14:textId="77777777" w:rsidR="00EE0BC6" w:rsidRPr="00246E02" w:rsidRDefault="00EE0BC6" w:rsidP="00987EA4">
      <w:pPr>
        <w:spacing w:line="25" w:lineRule="atLeast"/>
        <w:ind w:firstLine="567"/>
        <w:jc w:val="both"/>
        <w:rPr>
          <w:rFonts w:ascii="Cambria" w:hAnsi="Cambria"/>
          <w:bCs/>
        </w:rPr>
      </w:pPr>
      <w:r w:rsidRPr="00246E02">
        <w:rPr>
          <w:rFonts w:ascii="Cambria" w:hAnsi="Cambria"/>
          <w:bCs/>
        </w:rPr>
        <w:t>Sumber daya manusia selalu memegang peranan aktif dan dominan dalam setiap kegiatan organisasi karena manusialah yang merencanakan, melaksanakan dan menentukan tujuan organisasi. Sumber daya manusia sangat penting untuk mencapai tujuan, meskipun perusahaan mempunyai alat yang sangat canggih. Agar sukses, bisnis perlu mengetahui apakah karyawannya puas dengan pekerjaannya. Tidak ada keraguan bahwa bisnis mengharapkan tingkat kepuasan kerja yang tinggi, yang berdampak besar pada kemampuan mereka mencapai tujuan dan kesuksesan. Tingkat kepuasan kerja berbeda-beda tergantung pada tingkat kebutuhan dan sistem yang sesuai. Dalam mencapai kepuasan kerja pegawai terdapat banyak hal yang dapat mempengaruhi, diantaranya adalah gaya kepemimpinan, lingkungan kerja, dan disiplin kerja.</w:t>
      </w:r>
    </w:p>
    <w:p w14:paraId="12442CC1" w14:textId="77777777" w:rsidR="00EE0BC6" w:rsidRPr="00246E02" w:rsidRDefault="00EE0BC6" w:rsidP="00987EA4">
      <w:pPr>
        <w:spacing w:line="25" w:lineRule="atLeast"/>
        <w:ind w:firstLine="567"/>
        <w:jc w:val="both"/>
        <w:rPr>
          <w:rFonts w:ascii="Cambria" w:hAnsi="Cambria"/>
          <w:bCs/>
        </w:rPr>
      </w:pPr>
      <w:r w:rsidRPr="00246E02">
        <w:rPr>
          <w:rFonts w:ascii="Cambria" w:hAnsi="Cambria"/>
          <w:bCs/>
        </w:rPr>
        <w:t>Salah satu faktor yang dapat mempengaruhi kepuasan kerja adalah gaya kepemimpinan. Gaya kepemimpinan memiliki peran penting dalam organisasi dalam memberikan kepuasan terhadap pegawai dalam menjalankan pekerjaannya. Dikatakan demikian, karena Gaya kepemimpinan mencakup seluruh perilaku atasan dalam menetapkan kebijakan, termasuk sikap dan perkataan atasan yang mempengaruhi bawahannya.</w:t>
      </w:r>
    </w:p>
    <w:p w14:paraId="5C75A8C6" w14:textId="77777777" w:rsidR="00EE0BC6" w:rsidRPr="00246E02" w:rsidRDefault="00EE0BC6" w:rsidP="00987EA4">
      <w:pPr>
        <w:spacing w:line="25" w:lineRule="atLeast"/>
        <w:ind w:firstLine="567"/>
        <w:jc w:val="both"/>
        <w:rPr>
          <w:rFonts w:ascii="Cambria" w:hAnsi="Cambria"/>
          <w:bCs/>
        </w:rPr>
      </w:pPr>
      <w:r w:rsidRPr="00246E02">
        <w:rPr>
          <w:rFonts w:ascii="Cambria" w:hAnsi="Cambria"/>
          <w:bCs/>
        </w:rPr>
        <w:t>Selain itu, Lingkungan kerja adalah sesuatu yang ada di sekitar pekerja dan dapat mempengaruhi pekerja dalam melaksanakan tugas yang diberikan, misalnya kebersihan, suhu udara, keselamatan kerja, penerangan, dan lain-lain. Lingkungan kerja yang baik sangat penting untuk meningkatkan kepuasan para pegawainya. Jika pegawai sudah merasa puas akan lebih loyal kepada perusahaan dan lebih mampu memenuhi tugas dan tanggung jawabnya.</w:t>
      </w:r>
    </w:p>
    <w:p w14:paraId="28D8AAC5" w14:textId="77777777" w:rsidR="00EE0BC6" w:rsidRPr="00246E02" w:rsidRDefault="00EE0BC6" w:rsidP="00987EA4">
      <w:pPr>
        <w:spacing w:line="25" w:lineRule="atLeast"/>
        <w:ind w:firstLine="567"/>
        <w:jc w:val="both"/>
        <w:rPr>
          <w:rFonts w:ascii="Cambria" w:hAnsi="Cambria"/>
          <w:bCs/>
        </w:rPr>
      </w:pPr>
      <w:r w:rsidRPr="00246E02">
        <w:rPr>
          <w:rFonts w:ascii="Cambria" w:hAnsi="Cambria"/>
          <w:bCs/>
        </w:rPr>
        <w:t xml:space="preserve">Disiplin merupakan proses melatih kepribadian pegawai agar senantiasa menunjukkan sikap, tingkah laku, dan taraf hidup yang baik. Disiplin kerja pegawai </w:t>
      </w:r>
      <w:r w:rsidRPr="00246E02">
        <w:rPr>
          <w:rFonts w:ascii="Cambria" w:hAnsi="Cambria"/>
          <w:bCs/>
        </w:rPr>
        <w:lastRenderedPageBreak/>
        <w:t>sangatlah penting karena dapat menunjukkan bagaimana pegawai berperilaku di tempat kerjanya dan mentaati peraturan organisasi yang berlaku.</w:t>
      </w:r>
    </w:p>
    <w:p w14:paraId="1B1BFE31" w14:textId="77777777" w:rsidR="00EE0BC6" w:rsidRPr="00246E02" w:rsidRDefault="00EE0BC6" w:rsidP="00987EA4">
      <w:pPr>
        <w:spacing w:line="25" w:lineRule="atLeast"/>
        <w:ind w:firstLine="567"/>
        <w:jc w:val="both"/>
        <w:rPr>
          <w:rFonts w:ascii="Cambria" w:hAnsi="Cambria"/>
          <w:bCs/>
        </w:rPr>
      </w:pPr>
      <w:r w:rsidRPr="00246E02">
        <w:rPr>
          <w:rFonts w:ascii="Cambria" w:hAnsi="Cambria"/>
          <w:bCs/>
        </w:rPr>
        <w:t>Dinas Sosial Kota Administrasi Jakarta Barat merupakan satuan kerja perangkat daerah (UKPD) di bawah Dinas Sosial Provinsi DKI Jakarta yang mempunyai tugas pokok menyelenggarakan urusan sosial di tingkat Kota Administrasi Jakarta Barat. Suku Dinas Sosial Jakarta Barat menangani permasalahan yang ada di masyarakat. Serta melayani 8 kecamatan di wilayah Jakarta Barat.</w:t>
      </w:r>
    </w:p>
    <w:p w14:paraId="1BF3613D" w14:textId="77777777" w:rsidR="00EE0BC6" w:rsidRPr="00246E02" w:rsidRDefault="00EE0BC6" w:rsidP="00987EA4">
      <w:pPr>
        <w:spacing w:line="25" w:lineRule="atLeast"/>
        <w:ind w:firstLine="567"/>
        <w:jc w:val="both"/>
        <w:rPr>
          <w:rFonts w:ascii="Cambria" w:hAnsi="Cambria"/>
          <w:bCs/>
        </w:rPr>
      </w:pPr>
      <w:r w:rsidRPr="00246E02">
        <w:rPr>
          <w:rFonts w:ascii="Cambria" w:hAnsi="Cambria"/>
          <w:bCs/>
        </w:rPr>
        <w:t xml:space="preserve">Terdapat beberapa kepuasan kerja yang di dapatkan pada Suku Dinas Sosial Jakarta Barat di indikasikan bahwa tingkat kepuasan kerja yang kurang optimal karena dalam hal lingkungan kerja terbilang sedikit ada kendala seperti obrolan antar pegawai yang terlalu keras sehingga mengganggu dan menyebabkan kebisingan, fasilitas yang ada dalam ruangan cukup terbatas, misalnya printer dan komputer. Keterbatasan seperti itu yang terkadang para pegawai keluhkan dan memperlambat terselesaikannya tugas dari instansi. Dan terkadang para pegawai masih saja ada yang terlambat datang, sehingga tugas-tugas mengalami kendala dalam pengerjaannya. Hal ini menunjukan bahwa kepuasan kerja belum meningkat. Berdasarkan uraian tersebut, peneliti tertarik untuk melakukan penelitian yang bertujuan untuk mengetahui </w:t>
      </w:r>
      <w:r w:rsidRPr="00246E02">
        <w:rPr>
          <w:rFonts w:ascii="Cambria" w:hAnsi="Cambria"/>
          <w:b/>
          <w:bCs/>
        </w:rPr>
        <w:t>“Pengaruh Gaya Kepemimpinan, Lingkungan Kerja dan Disiplin Kerja Terhadap Kepuasan Kerja Pegawai (Studi Pada Pegawai Bagian Suku Dinas Sosial di Kantor Walikota Jakarta Barat)”.</w:t>
      </w:r>
    </w:p>
    <w:p w14:paraId="326FE355" w14:textId="77777777" w:rsidR="00EE0BC6" w:rsidRPr="00246E02" w:rsidRDefault="00EE0BC6" w:rsidP="00554D6A">
      <w:pPr>
        <w:spacing w:after="0" w:line="25" w:lineRule="atLeast"/>
        <w:jc w:val="both"/>
        <w:rPr>
          <w:rFonts w:ascii="Cambria" w:hAnsi="Cambria"/>
          <w:b/>
          <w:bCs/>
        </w:rPr>
      </w:pPr>
      <w:r w:rsidRPr="00246E02">
        <w:rPr>
          <w:rFonts w:ascii="Cambria" w:hAnsi="Cambria"/>
          <w:b/>
          <w:bCs/>
        </w:rPr>
        <w:t>Pembatasan Masalah</w:t>
      </w:r>
    </w:p>
    <w:p w14:paraId="0971052E" w14:textId="77777777" w:rsidR="00EE0BC6" w:rsidRPr="00246E02" w:rsidRDefault="00EE0BC6" w:rsidP="00987EA4">
      <w:pPr>
        <w:spacing w:line="25" w:lineRule="atLeast"/>
        <w:ind w:firstLine="567"/>
        <w:jc w:val="both"/>
        <w:rPr>
          <w:rFonts w:ascii="Cambria" w:hAnsi="Cambria"/>
          <w:lang w:val="en-ID"/>
        </w:rPr>
      </w:pPr>
      <w:r w:rsidRPr="00246E02">
        <w:rPr>
          <w:rFonts w:ascii="Cambria" w:hAnsi="Cambria"/>
          <w:lang w:val="en-ID"/>
        </w:rPr>
        <w:t>Variabel yang digunakan dalam penelitian ini adalah Gaya Kepemimpinan (X</w:t>
      </w:r>
      <w:r w:rsidRPr="00246E02">
        <w:rPr>
          <w:rFonts w:ascii="Cambria" w:hAnsi="Cambria"/>
          <w:vertAlign w:val="subscript"/>
          <w:lang w:val="en-ID"/>
        </w:rPr>
        <w:t>1</w:t>
      </w:r>
      <w:r w:rsidRPr="00246E02">
        <w:rPr>
          <w:rFonts w:ascii="Cambria" w:hAnsi="Cambria"/>
          <w:lang w:val="en-ID"/>
        </w:rPr>
        <w:t>), Lingkungan Kerja (X</w:t>
      </w:r>
      <w:r w:rsidRPr="00246E02">
        <w:rPr>
          <w:rFonts w:ascii="Cambria" w:hAnsi="Cambria"/>
          <w:vertAlign w:val="subscript"/>
          <w:lang w:val="en-ID"/>
        </w:rPr>
        <w:t>2</w:t>
      </w:r>
      <w:r w:rsidRPr="00246E02">
        <w:rPr>
          <w:rFonts w:ascii="Cambria" w:hAnsi="Cambria"/>
          <w:lang w:val="en-ID"/>
        </w:rPr>
        <w:t>), Disiplin Kerja (X</w:t>
      </w:r>
      <w:r w:rsidRPr="00246E02">
        <w:rPr>
          <w:rFonts w:ascii="Cambria" w:hAnsi="Cambria"/>
          <w:vertAlign w:val="subscript"/>
          <w:lang w:val="en-ID"/>
        </w:rPr>
        <w:t>3</w:t>
      </w:r>
      <w:r w:rsidRPr="00246E02">
        <w:rPr>
          <w:rFonts w:ascii="Cambria" w:hAnsi="Cambria"/>
          <w:lang w:val="en-ID"/>
        </w:rPr>
        <w:t>) sebagai variabel independen, sedangkan Kepuasan Kerja Pegawai (Y) sebagai variabel dependen. Objek penelitian ini adalah Pada Bagian Suku Dinas Sosial di Kantor Walikota Jakarta Barat. Sampel penelitian ini dilakukan kepada 30 orang pegawai Suku Dinas Sosial di Kantor Walikota Jakarta Barat. Dalam penelitian ini penulis menggunakan penyebaran kuesioner. Waktu penelitian dilakukan pada Maret – Juni 2024.</w:t>
      </w:r>
    </w:p>
    <w:p w14:paraId="6FA602CE" w14:textId="77777777" w:rsidR="00EE0BC6" w:rsidRPr="00246E02" w:rsidRDefault="00EE0BC6" w:rsidP="00554D6A">
      <w:pPr>
        <w:spacing w:line="25" w:lineRule="atLeast"/>
        <w:jc w:val="both"/>
        <w:rPr>
          <w:rFonts w:ascii="Cambria" w:hAnsi="Cambria"/>
          <w:b/>
        </w:rPr>
      </w:pPr>
      <w:r w:rsidRPr="00246E02">
        <w:rPr>
          <w:rFonts w:ascii="Cambria" w:hAnsi="Cambria"/>
          <w:b/>
        </w:rPr>
        <w:t>TINJAUAN PUSTAKA</w:t>
      </w:r>
    </w:p>
    <w:p w14:paraId="4EC68914" w14:textId="77777777" w:rsidR="00EE0BC6" w:rsidRPr="00246E02" w:rsidRDefault="00EE0BC6" w:rsidP="00554D6A">
      <w:pPr>
        <w:spacing w:after="0" w:line="25" w:lineRule="atLeast"/>
        <w:jc w:val="both"/>
        <w:rPr>
          <w:rFonts w:ascii="Cambria" w:hAnsi="Cambria"/>
          <w:b/>
        </w:rPr>
      </w:pPr>
      <w:r w:rsidRPr="00246E02">
        <w:rPr>
          <w:rFonts w:ascii="Cambria" w:hAnsi="Cambria"/>
          <w:b/>
        </w:rPr>
        <w:t>Gaya Kepemimpinan</w:t>
      </w:r>
    </w:p>
    <w:p w14:paraId="3185A201" w14:textId="77777777" w:rsidR="00EE0BC6" w:rsidRPr="00246E02" w:rsidRDefault="00EE0BC6" w:rsidP="00987EA4">
      <w:pPr>
        <w:spacing w:after="0" w:line="25" w:lineRule="atLeast"/>
        <w:ind w:firstLine="567"/>
        <w:jc w:val="both"/>
        <w:rPr>
          <w:rFonts w:ascii="Cambria" w:hAnsi="Cambria"/>
          <w:bCs/>
        </w:rPr>
      </w:pPr>
      <w:r w:rsidRPr="00246E02">
        <w:rPr>
          <w:rFonts w:ascii="Cambria" w:hAnsi="Cambria"/>
          <w:bCs/>
        </w:rPr>
        <w:t xml:space="preserve">Gaya kepemimpinan adalah kemampuan membujuk orang lain, bawahan atau kelompok, kemampuan mengarahkan tingkah laku bawahan atau kelompok, memperoleh kemampuan atau pengetahuan unik dalam spesialisasi yang disukai melalui sarana organisasi, untuk mencapai tujuan perusahaan atau organisasi </w:t>
      </w:r>
      <w:r w:rsidRPr="00246E02">
        <w:rPr>
          <w:rFonts w:ascii="Cambria" w:hAnsi="Cambria"/>
          <w:bCs/>
          <w:lang w:val="id-ID"/>
        </w:rPr>
        <w:fldChar w:fldCharType="begin" w:fldLock="1"/>
      </w:r>
      <w:r w:rsidRPr="00246E02">
        <w:rPr>
          <w:rFonts w:ascii="Cambria" w:hAnsi="Cambria"/>
          <w:bCs/>
        </w:rPr>
        <w:instrText>ADDIN CSL_CITATION {"citationItems":[{"id":"ITEM-1","itemData":{"DOI":"10.32670/coopetition.v13i1.1200","abstract":"This study aims to determine and examine the effect of Leadership Style, work motivation on work effectiveness with Work Discipline as an intervening variable. This study uses quantitative research methods. The population in this study is all employees and their partners in the BUMDes Maju Mandiri Office. This study consisted of 60 employees. The sampling technique in this study used a saturated sampling technique, i.e. all the population was sampled. The analytical method used in this study used multiple linear regression analysis. The results in this study indicate that partially leadership style affects work discipline. Work motivation has no effect on work discipline, leadership style has no effect on work effectiveness, work motivation has no effect on work effectiveness, and simultaneously or together work discipline has an effect on work effectiveness.","author":[{"dropping-particle":"","family":"Fariska","given":"Dita","non-dropping-particle":"","parse-names":false,"suffix":""},{"dropping-particle":"","family":"Chandra Kirana","given":"Kusuma","non-dropping-particle":"","parse-names":false,"suffix":""},{"dropping-particle":"","family":"Subiyanto","given":"Didik","non-dropping-particle":"","parse-names":false,"suffix":""}],"container-title":"Coopetition : Jurnal Ilmiah Manajemen","id":"ITEM-1","issue":"1 SE - Articles","issued":{"date-parts":[["2022","2","22"]]},"page":"79-88","title":"Pengaruh Gaya Kepemimpinan dan Motivasi Terhadap Efektivitas Kerja Dengan Disiplin Kerja Sebagai Variabel Intervening","type":"article-journal","volume":"13"},"uris":["http://www.mendeley.com/documents/?uuid=6333a6a7-d6ce-40e8-9f35-27b010bc7d38"]}],"mendeley":{"formattedCitation":"(Fariska et al., 2022)","plainTextFormattedCitation":"(Fariska et al., 2022)","previouslyFormattedCitation":"(Fariska et al., 2022)"},"properties":{"noteIndex":0},"schema":"https://github.com/citation-style-language/schema/raw/master/csl-citation.json"}</w:instrText>
      </w:r>
      <w:r w:rsidRPr="00246E02">
        <w:rPr>
          <w:rFonts w:ascii="Cambria" w:hAnsi="Cambria"/>
          <w:bCs/>
          <w:lang w:val="id-ID"/>
        </w:rPr>
        <w:fldChar w:fldCharType="separate"/>
      </w:r>
      <w:r w:rsidRPr="00246E02">
        <w:rPr>
          <w:rFonts w:ascii="Cambria" w:hAnsi="Cambria"/>
          <w:bCs/>
          <w:noProof/>
        </w:rPr>
        <w:t>(Fariska et al., 2022)</w:t>
      </w:r>
      <w:r w:rsidRPr="00246E02">
        <w:rPr>
          <w:rFonts w:ascii="Cambria" w:hAnsi="Cambria"/>
          <w:bCs/>
        </w:rPr>
        <w:fldChar w:fldCharType="end"/>
      </w:r>
      <w:r w:rsidRPr="00246E02">
        <w:rPr>
          <w:rFonts w:ascii="Cambria" w:hAnsi="Cambria"/>
          <w:bCs/>
        </w:rPr>
        <w:t xml:space="preserve">. Gaya kepemimpinan merupakan tindakan atau perilaku yang dimaksudkan untuk mendorong pekerja untuk mengikuti perintah yang diinginkannya agar sesuai dengan tujuannya </w:t>
      </w:r>
      <w:r w:rsidRPr="00246E02">
        <w:rPr>
          <w:rFonts w:ascii="Cambria" w:hAnsi="Cambria"/>
          <w:bCs/>
        </w:rPr>
        <w:fldChar w:fldCharType="begin" w:fldLock="1"/>
      </w:r>
      <w:r w:rsidRPr="00246E02">
        <w:rPr>
          <w:rFonts w:ascii="Cambria" w:hAnsi="Cambria"/>
          <w:bCs/>
        </w:rPr>
        <w:instrText>ADDIN CSL_CITATION {"citationItems":[{"id":"ITEM-1","itemData":{"abstract":"Penelitian ini bertujuan menguji dan menganalisis pengaruh motivasi kerja, gaya kepemimpinan, lingkungan kerja secara parsial dan simultan terhadap produktivitas kerja bagian ramayana departement store. Populasi dalam penelitian ini adalah karyawan. Teknik pengambilan sampel adalah sampling jenuh, yaitu mengambil seluruh sampel sebanyak 60 responden. Metode penelitian menggunakan metode analisis regresi linier berganda.R Square (R2) atau kuadrat dari R, menunjukan koefisien determinan. Adjusted R Square menunjukkan 0,340 artinya sebesar 34% dari nilai Produktivitas Kerja dipengaruhi oleh variabel Motivasi Kerja, Gaya Kepemimpinan, Lingkungan Kerja. Sedangkan sisanya sebesar 66% (100% - 34%) dipengaruhi oleh variabel lain di luar penelitian ini. Persamaan regresi linier berganda yang terbentuk Y = 21,192 – 0,109 X1 + 0,447 X2 + 0,183 X3 + €. Hasil penelitian dan hipotesis menunjukan bahwa Motivasi Kerja, Gaya Kepemimpinan, Lingkungan Kerja secara simultan berpengaruh secara signifikan terhadap produktivitas kerja. Secara parsial Lingkungan Kerja dan Gaya Kepemimpinan berpengaruh signifikan terhadap produktivitas kerja, sedangkan Motivasi Kerja tidak berpengaruh secara signifikan terhadap produktivitas kerja. Kesimpulan yang diambil dari penelitian yaitu lingkungan kerja dan gaya kepemimpinan berpengaruh terhadap produktivitas kerja. Kata","author":[{"dropping-particle":"","family":"Wahyudi","given":"Widi","non-dropping-particle":"","parse-names":false,"suffix":""}],"container-title":"Ekonomia Dan Manajemen","id":"ITEM-1","issue":"2","issued":{"date-parts":[["2017"]]},"page":"139-155","title":"Pengaruh Motivasi Kerja, Gaya Kepemimpinan, Lingkungan Kerja Terhadap Produktivitas Kerja (Studi Kasus Pada Karyawan Ramayana Department Store Kebayoran Lama Jakarta Selatan","type":"article-journal","volume":"6"},"uris":["http://www.mendeley.com/documents/?uuid=95e1026a-bdb1-4308-8c23-bbe05fb0a4c7"]}],"mendeley":{"formattedCitation":"(Wahyudi, 2017)","plainTextFormattedCitation":"(Wahyudi, 2017)","previouslyFormattedCitation":"(Wahyudi, 2017)"},"properties":{"noteIndex":0},"schema":"https://github.com/citation-style-language/schema/raw/master/csl-citation.json"}</w:instrText>
      </w:r>
      <w:r w:rsidRPr="00246E02">
        <w:rPr>
          <w:rFonts w:ascii="Cambria" w:hAnsi="Cambria"/>
          <w:bCs/>
        </w:rPr>
        <w:fldChar w:fldCharType="separate"/>
      </w:r>
      <w:r w:rsidRPr="00246E02">
        <w:rPr>
          <w:rFonts w:ascii="Cambria" w:hAnsi="Cambria"/>
          <w:bCs/>
          <w:noProof/>
        </w:rPr>
        <w:t>(Wahyudi, 2017)</w:t>
      </w:r>
      <w:r w:rsidRPr="00246E02">
        <w:rPr>
          <w:rFonts w:ascii="Cambria" w:hAnsi="Cambria"/>
          <w:bCs/>
        </w:rPr>
        <w:fldChar w:fldCharType="end"/>
      </w:r>
      <w:r w:rsidRPr="00246E02">
        <w:rPr>
          <w:rFonts w:ascii="Cambria" w:hAnsi="Cambria"/>
          <w:bCs/>
        </w:rPr>
        <w:t>. Dengan demikian dapat disimpulkan bahwa gaya kepemimpinan adalah suatu perilaku atau tindakan yang digunakan oleh pemimpin guna dapat mempengaruhi para pegawai nya demi tercapainya tujuan dan target yang diinginkan dari organisasi.</w:t>
      </w:r>
    </w:p>
    <w:p w14:paraId="6EA4BCC1" w14:textId="77777777" w:rsidR="00EE0BC6" w:rsidRPr="00246E02" w:rsidRDefault="00EE0BC6" w:rsidP="00987EA4">
      <w:pPr>
        <w:spacing w:after="0" w:line="25" w:lineRule="atLeast"/>
        <w:ind w:firstLine="567"/>
        <w:jc w:val="both"/>
        <w:rPr>
          <w:rFonts w:ascii="Cambria" w:hAnsi="Cambria"/>
          <w:bCs/>
        </w:rPr>
      </w:pPr>
      <w:r w:rsidRPr="00246E02">
        <w:rPr>
          <w:rFonts w:ascii="Cambria" w:hAnsi="Cambria"/>
          <w:bCs/>
        </w:rPr>
        <w:t xml:space="preserve">Menurut </w:t>
      </w:r>
      <w:r w:rsidRPr="00246E02">
        <w:rPr>
          <w:rFonts w:ascii="Cambria" w:hAnsi="Cambria"/>
          <w:bCs/>
        </w:rPr>
        <w:fldChar w:fldCharType="begin" w:fldLock="1"/>
      </w:r>
      <w:r w:rsidRPr="00246E02">
        <w:rPr>
          <w:rFonts w:ascii="Cambria" w:hAnsi="Cambria"/>
          <w:bCs/>
        </w:rPr>
        <w:instrText>ADDIN CSL_CITATION {"citationItems":[{"id":"ITEM-1","itemData":{"DOI":"10.32670/coopetition.v13i1.1200","abstract":"This study aims to determine and examine the effect of Leadership Style, work motivation on work effectiveness with Work Discipline as an intervening variable. This study uses quantitative research methods. The population in this study is all employees and their partners in the BUMDes Maju Mandiri Office. This study consisted of 60 employees. The sampling technique in this study used a saturated sampling technique, i.e. all the population was sampled. The analytical method used in this study used multiple linear regression analysis. The results in this study indicate that partially leadership style affects work discipline. Work motivation has no effect on work discipline, leadership style has no effect on work effectiveness, work motivation has no effect on work effectiveness, and simultaneously or together work discipline has an effect on work effectiveness.","author":[{"dropping-particle":"","family":"Fariska","given":"Dita","non-dropping-particle":"","parse-names":false,"suffix":""},{"dropping-particle":"","family":"Chandra Kirana","given":"Kusuma","non-dropping-particle":"","parse-names":false,"suffix":""},{"dropping-particle":"","family":"Subiyanto","given":"Didik","non-dropping-particle":"","parse-names":false,"suffix":""}],"container-title":"Coopetition : Jurnal Ilmiah Manajemen","id":"ITEM-1","issue":"1 SE - Articles","issued":{"date-parts":[["2022","2","22"]]},"page":"79-88","title":"Pengaruh Gaya Kepemimpinan dan Motivasi Terhadap Efektivitas Kerja Dengan Disiplin Kerja Sebagai Variabel Intervening","type":"article-journal","volume":"13"},"uris":["http://www.mendeley.com/documents/?uuid=6333a6a7-d6ce-40e8-9f35-27b010bc7d38"]}],"mendeley":{"formattedCitation":"(Fariska et al., 2022)","plainTextFormattedCitation":"(Fariska et al., 2022)","previouslyFormattedCitation":"(Fariska et al., 2022)"},"properties":{"noteIndex":0},"schema":"https://github.com/citation-style-language/schema/raw/master/csl-citation.json"}</w:instrText>
      </w:r>
      <w:r w:rsidRPr="00246E02">
        <w:rPr>
          <w:rFonts w:ascii="Cambria" w:hAnsi="Cambria"/>
          <w:bCs/>
        </w:rPr>
        <w:fldChar w:fldCharType="separate"/>
      </w:r>
      <w:r w:rsidRPr="00246E02">
        <w:rPr>
          <w:rFonts w:ascii="Cambria" w:hAnsi="Cambria"/>
          <w:bCs/>
          <w:noProof/>
        </w:rPr>
        <w:t>(Fariska et al., 2022)</w:t>
      </w:r>
      <w:r w:rsidRPr="00246E02">
        <w:rPr>
          <w:rFonts w:ascii="Cambria" w:hAnsi="Cambria"/>
          <w:bCs/>
        </w:rPr>
        <w:fldChar w:fldCharType="end"/>
      </w:r>
      <w:r w:rsidRPr="00246E02">
        <w:rPr>
          <w:rFonts w:ascii="Cambria" w:hAnsi="Cambria"/>
          <w:bCs/>
        </w:rPr>
        <w:t xml:space="preserve"> gaya kepemimpinan dapat dilihat dari beberapa indikator yaitu kemampuan mengambil keputusan, kemampuan memotivasi, keterampilan komunikasi, kemampuan untuk mengontrol bawahan, tanggung jawab, dan kemampuan kontrol emosi.</w:t>
      </w:r>
    </w:p>
    <w:p w14:paraId="40EA2163" w14:textId="77777777" w:rsidR="00EE0BC6" w:rsidRPr="00246E02" w:rsidRDefault="00EE0BC6" w:rsidP="00554D6A">
      <w:pPr>
        <w:spacing w:after="0" w:line="25" w:lineRule="atLeast"/>
        <w:jc w:val="both"/>
        <w:rPr>
          <w:rFonts w:ascii="Cambria" w:hAnsi="Cambria"/>
          <w:b/>
        </w:rPr>
      </w:pPr>
    </w:p>
    <w:p w14:paraId="710FB4BE" w14:textId="77777777" w:rsidR="00EE0BC6" w:rsidRPr="00246E02" w:rsidRDefault="00EE0BC6" w:rsidP="00554D6A">
      <w:pPr>
        <w:spacing w:after="0" w:line="25" w:lineRule="atLeast"/>
        <w:jc w:val="both"/>
        <w:rPr>
          <w:rFonts w:ascii="Cambria" w:hAnsi="Cambria"/>
          <w:b/>
        </w:rPr>
      </w:pPr>
      <w:r w:rsidRPr="00246E02">
        <w:rPr>
          <w:rFonts w:ascii="Cambria" w:hAnsi="Cambria"/>
          <w:b/>
        </w:rPr>
        <w:t>Lingkungan Kerja</w:t>
      </w:r>
    </w:p>
    <w:p w14:paraId="4A912907" w14:textId="16ED824E" w:rsidR="00EE0BC6" w:rsidRPr="00246E02" w:rsidRDefault="00EE0BC6" w:rsidP="00987EA4">
      <w:pPr>
        <w:spacing w:after="0" w:line="25" w:lineRule="atLeast"/>
        <w:ind w:firstLine="567"/>
        <w:jc w:val="both"/>
        <w:rPr>
          <w:rFonts w:ascii="Cambria" w:hAnsi="Cambria"/>
          <w:bCs/>
        </w:rPr>
      </w:pPr>
      <w:r w:rsidRPr="00246E02">
        <w:rPr>
          <w:rFonts w:ascii="Cambria" w:hAnsi="Cambria"/>
          <w:bCs/>
        </w:rPr>
        <w:t xml:space="preserve">Lingkungan kerja adalah segala alat dan bahan yang ditemukan dalam lingkungan sekitar tempat seseorang bekerja, cara kerja, dan pengaturan kerja secara individu maupun kelompok </w:t>
      </w:r>
      <w:r w:rsidRPr="00246E02">
        <w:rPr>
          <w:rFonts w:ascii="Cambria" w:hAnsi="Cambria"/>
          <w:bCs/>
        </w:rPr>
        <w:fldChar w:fldCharType="begin" w:fldLock="1"/>
      </w:r>
      <w:r w:rsidRPr="00246E02">
        <w:rPr>
          <w:rFonts w:ascii="Cambria" w:hAnsi="Cambria"/>
          <w:bCs/>
        </w:rPr>
        <w:instrText>ADDIN CSL_CITATION {"citationItems":[{"id":"ITEM-1","itemData":{"abstract":"Penelitian ini bertujuan untuk mengetahui apakah Stres Kerja, Lingkungan Kerja, Kompensasi Dan Pengembangan Karier berpengaruh terhadap Turnover Intention Karyawan pada PT. NESITOR. Penelitian yang akan digunakan adalah metode penelitian asosiatif. Populasi dalam penelitian ini berjumlah 150 orang karyawan. Teknik pengambilan sampel adalah Non- Probability Sampling dengan teknik sampling jenuh. Dari Uji F menunjukkan bahwa Stres Kerja, Lingkungan Kerja, Kompensasi Dan Pengembangan Karier secara bersama-sama berpengaruh terhadap Turnover Intention Karyawan pada PT. NESITOR. Dari Uji T menunjukkan Stres Kerja, Lingkungan Kerja, Kompensasi dan Pengembangan Karier secara parsial berpengaruh terhadap Turnover Intention Karyawan Pada PT. NESITOR Kata","author":[{"dropping-particle":"","family":"Budiyanto","given":"Albert","non-dropping-particle":"","parse-names":false,"suffix":""}],"container-title":"Jurnal Manajemen Bisnis","id":"ITEM-1","issue":"2","issued":{"date-parts":[["2022"]]},"page":"79-93","title":"Pengaruh Stres Kerja, Lingkungan Kerja, Kompensasi dan Pengembangan Karier Terhadap Turnover Intention Karyawan Pada Pt . NESITOR","type":"article-journal","volume":"25"},"uris":["http://www.mendeley.com/documents/?uuid=f5bb773d-b37a-4828-b7a4-53714d2c204e"]}],"mendeley":{"formattedCitation":"(Budiyanto, 2022)","plainTextFormattedCitation":"(Budiyanto, 2022)","previouslyFormattedCitation":"(Budiyanto, 2022)"},"properties":{"noteIndex":0},"schema":"https://github.com/citation-style-language/schema/raw/master/csl-citation.json"}</w:instrText>
      </w:r>
      <w:r w:rsidRPr="00246E02">
        <w:rPr>
          <w:rFonts w:ascii="Cambria" w:hAnsi="Cambria"/>
          <w:bCs/>
        </w:rPr>
        <w:fldChar w:fldCharType="separate"/>
      </w:r>
      <w:r w:rsidRPr="00246E02">
        <w:rPr>
          <w:rFonts w:ascii="Cambria" w:hAnsi="Cambria"/>
          <w:bCs/>
          <w:noProof/>
        </w:rPr>
        <w:t>(Budiyanto, 2022)</w:t>
      </w:r>
      <w:r w:rsidRPr="00246E02">
        <w:rPr>
          <w:rFonts w:ascii="Cambria" w:hAnsi="Cambria"/>
          <w:bCs/>
        </w:rPr>
        <w:fldChar w:fldCharType="end"/>
      </w:r>
      <w:r w:rsidRPr="00246E02">
        <w:rPr>
          <w:rFonts w:ascii="Cambria" w:hAnsi="Cambria"/>
          <w:bCs/>
        </w:rPr>
        <w:t xml:space="preserve">. Lingkungan kerja merupakan tempat untuk melakukan pekerjaan dan salah satu cara untuk meningkatkan kualitas lingkungan fisik kerja adalah </w:t>
      </w:r>
      <w:r w:rsidRPr="00246E02">
        <w:rPr>
          <w:rFonts w:ascii="Cambria" w:hAnsi="Cambria"/>
          <w:bCs/>
        </w:rPr>
        <w:lastRenderedPageBreak/>
        <w:t xml:space="preserve">dengan menerapkan metode 5S, diantaranya adalah seiri (memilah), seiton (penataan kerapian yang sistematis), seiso (resik), seiketsu (standarisasi) dan Shitsuke (disiplin diri) </w:t>
      </w:r>
      <w:r w:rsidRPr="00246E02">
        <w:rPr>
          <w:rFonts w:ascii="Cambria" w:hAnsi="Cambria"/>
          <w:bCs/>
        </w:rPr>
        <w:fldChar w:fldCharType="begin" w:fldLock="1"/>
      </w:r>
      <w:r w:rsidRPr="00246E02">
        <w:rPr>
          <w:rFonts w:ascii="Cambria" w:hAnsi="Cambria"/>
          <w:bCs/>
        </w:rPr>
        <w:instrText>ADDIN CSL_CITATION {"citationItems":[{"id":"ITEM-1","itemData":{"DOI":"10.24912/jmk.v4i2.18257","abstract":"Tujuan penelitian ini adalah untuk mengetahui pengaruh lingkungan kerja, stres kerja, dan motivasi terhadap kepuasan kerja karyawan PT Bank Central Asia KCU Pondok Indah. Teknik pengambilan sampel yang digunakan adalah simple random sampling dengan jumlah responden sebanyak 100 responden. Pengolahan data dilakukan dengan menggunakan software SmartPLS versi 3.3.3. Hasil dari penelitian ini adalah lingkungan kerja dan motivasi berpengaruh positif dan signifikan terhadap kepuasan kerja karyawan pada PT Bank Central Asia KCU Pondok Indah, sedangkan stres kerja berpengaruh negatif dan signifikan terhadap kepuasan kerja karyawan pada PT Bank Central Asia KCU Pondok Indah. Kepuasan kerja karyawan dapat tumbuh dari kondisi lingkungan kerja yang nyaman, karyawan yang tidak mengalami stres kerja, serta motivasi karyawan dalam bekerja. Hasil penelitian ini diharapkan dapat memberikan manfaat bagi karyawan PT Bank Central Asia KCU Pondok Indah serta dapat bermanfaat bagi perusahaan dalam menciptakan lingkungan kerja yang nyaman, mengurangi stres kerja, serta meningkatkan motivasi karyawan dalam bekerja dalam meningkatkan kepuasan kerja karyawan PT Bank Central Asia KCU Pondok Indah. The purpose of this study was to determine the effect of work environment, work stress, and motivation on job satisfaction of employees of PT Bank Central Asia KCU Pondok Indah. The sampling technique used is simple random sampling with a total of 100 respondents. Data processing is done using SmartPLS software version 3.3.3. The results of this study are the work environment and motivation have a positive and significant effect on employee job satisfaction at PT Bank Central Asia KCU Pondok Indah, while work stress has a negative and significant effect on employee job satisfaction at PT Bank Central Asia KCU Pondok Indah. Employee job satisfaction can grow from a comfortable working environment, employees who do not experience work stress, and employee motivation at work. The results of this study are expected to provide benefits for employees of PT Bank Central Asia KCU Pondok Indah and can be useful for companies in creating a comfortable work environment, reducing work stress, and increasing employee motivation at work in increasing job satisfaction of employees of PT Bank Central Asia KCU Pondok Indah.","author":[{"dropping-particle":"","family":"Vanessa","given":"Vanessa","non-dropping-particle":"","parse-names":false,"suffix":""},{"dropping-particle":"","family":"Nawawi","given":"M. Tony","non-dropping-particle":"","parse-names":false,"suffix":""}],"container-title":"Jurnal Manajerial Dan Kewirausahaan","id":"ITEM-1","issue":"2","issued":{"date-parts":[["2022"]]},"page":"497","title":"Pengaruh Lingkungan Kerja, Stres Kerja, dan Motivasi terhadap Kepuasan Kerja Karyawan","type":"article-journal","volume":"4"},"uris":["http://www.mendeley.com/documents/?uuid=a95b5387-05a7-4cde-8c9c-10de3d13e385"]}],"mendeley":{"formattedCitation":"(Vanessa &amp; Nawawi, 2022)","plainTextFormattedCitation":"(Vanessa &amp; Nawawi, 2022)","previouslyFormattedCitation":"(Vanessa &amp; Nawawi, 2022)"},"properties":{"noteIndex":0},"schema":"https://github.com/citation-style-language/schema/raw/master/csl-citation.json"}</w:instrText>
      </w:r>
      <w:r w:rsidRPr="00246E02">
        <w:rPr>
          <w:rFonts w:ascii="Cambria" w:hAnsi="Cambria"/>
          <w:bCs/>
        </w:rPr>
        <w:fldChar w:fldCharType="separate"/>
      </w:r>
      <w:r w:rsidRPr="00246E02">
        <w:rPr>
          <w:rFonts w:ascii="Cambria" w:hAnsi="Cambria"/>
          <w:bCs/>
          <w:noProof/>
        </w:rPr>
        <w:t>(Vanessa &amp; Nawawi, 2022)</w:t>
      </w:r>
      <w:r w:rsidRPr="00246E02">
        <w:rPr>
          <w:rFonts w:ascii="Cambria" w:hAnsi="Cambria"/>
          <w:bCs/>
        </w:rPr>
        <w:fldChar w:fldCharType="end"/>
      </w:r>
      <w:r w:rsidRPr="00246E02">
        <w:rPr>
          <w:rFonts w:ascii="Cambria" w:hAnsi="Cambria"/>
          <w:bCs/>
        </w:rPr>
        <w:t>. Dengan demikian dapat disimpulkan bahwa lingkungan kerja adalah suatu keadaan yang ada disekitar para pegawai yang dimana keadaan tersebut memiliki pengaruh bagi pegawai dalam mengerjakan tugas-tugas instansi.</w:t>
      </w:r>
      <w:r w:rsidR="00987EA4">
        <w:rPr>
          <w:rFonts w:ascii="Cambria" w:hAnsi="Cambria"/>
          <w:bCs/>
        </w:rPr>
        <w:t xml:space="preserve"> </w:t>
      </w:r>
      <w:r w:rsidRPr="00246E02">
        <w:rPr>
          <w:rFonts w:ascii="Cambria" w:hAnsi="Cambria"/>
        </w:rPr>
        <w:t xml:space="preserve">Menurut </w:t>
      </w:r>
      <w:r w:rsidRPr="00246E02">
        <w:rPr>
          <w:rFonts w:ascii="Cambria" w:hAnsi="Cambria"/>
        </w:rPr>
        <w:fldChar w:fldCharType="begin" w:fldLock="1"/>
      </w:r>
      <w:r w:rsidRPr="00246E02">
        <w:rPr>
          <w:rFonts w:ascii="Cambria" w:hAnsi="Cambria"/>
        </w:rPr>
        <w:instrText>ADDIN CSL_CITATION {"citationItems":[{"id":"ITEM-1","itemData":{"abstract":"Penelitian ini bertujuan untuk mengetahui apakah Stres Kerja, Lingkungan Kerja, Kompensasi Dan Pengembangan Karier berpengaruh terhadap Turnover Intention Karyawan pada PT. NESITOR. Penelitian yang akan digunakan adalah metode penelitian asosiatif. Populasi dalam penelitian ini berjumlah 150 orang karyawan. Teknik pengambilan sampel adalah Non- Probability Sampling dengan teknik sampling jenuh. Dari Uji F menunjukkan bahwa Stres Kerja, Lingkungan Kerja, Kompensasi Dan Pengembangan Karier secara bersama-sama berpengaruh terhadap Turnover Intention Karyawan pada PT. NESITOR. Dari Uji T menunjukkan Stres Kerja, Lingkungan Kerja, Kompensasi dan Pengembangan Karier secara parsial berpengaruh terhadap Turnover Intention Karyawan Pada PT. NESITOR Kata","author":[{"dropping-particle":"","family":"Budiyanto","given":"Albert","non-dropping-particle":"","parse-names":false,"suffix":""}],"container-title":"Jurnal Manajemen Bisnis","id":"ITEM-1","issue":"2","issued":{"date-parts":[["2022"]]},"page":"79-93","title":"Pengaruh Stres Kerja, Lingkungan Kerja, Kompensasi dan Pengembangan Karier Terhadap Turnover Intention Karyawan Pada Pt . NESITOR","type":"article-journal","volume":"25"},"uris":["http://www.mendeley.com/documents/?uuid=f5bb773d-b37a-4828-b7a4-53714d2c204e"]}],"mendeley":{"formattedCitation":"(Budiyanto, 2022)","plainTextFormattedCitation":"(Budiyanto, 2022)","previouslyFormattedCitation":"(Budiyanto, 2022)"},"properties":{"noteIndex":0},"schema":"https://github.com/citation-style-language/schema/raw/master/csl-citation.json"}</w:instrText>
      </w:r>
      <w:r w:rsidRPr="00246E02">
        <w:rPr>
          <w:rFonts w:ascii="Cambria" w:hAnsi="Cambria"/>
        </w:rPr>
        <w:fldChar w:fldCharType="separate"/>
      </w:r>
      <w:r w:rsidRPr="00246E02">
        <w:rPr>
          <w:rFonts w:ascii="Cambria" w:hAnsi="Cambria"/>
          <w:noProof/>
        </w:rPr>
        <w:t>(Budiyanto, 2022)</w:t>
      </w:r>
      <w:r w:rsidRPr="00246E02">
        <w:rPr>
          <w:rFonts w:ascii="Cambria" w:hAnsi="Cambria"/>
        </w:rPr>
        <w:fldChar w:fldCharType="end"/>
      </w:r>
      <w:r w:rsidRPr="00246E02">
        <w:rPr>
          <w:rFonts w:ascii="Cambria" w:hAnsi="Cambria"/>
        </w:rPr>
        <w:t>, Ada beberapa indikator lingkungan kerja diantaranya yaitu:</w:t>
      </w:r>
    </w:p>
    <w:p w14:paraId="3DDFC11F" w14:textId="77777777" w:rsidR="00EE0BC6" w:rsidRPr="00246E02" w:rsidRDefault="00EE0BC6" w:rsidP="00987EA4">
      <w:pPr>
        <w:pStyle w:val="ListParagraph"/>
        <w:numPr>
          <w:ilvl w:val="0"/>
          <w:numId w:val="7"/>
        </w:numPr>
        <w:spacing w:after="0" w:line="25" w:lineRule="atLeast"/>
        <w:ind w:left="284" w:hanging="284"/>
        <w:contextualSpacing/>
        <w:jc w:val="both"/>
        <w:rPr>
          <w:rFonts w:ascii="Cambria" w:hAnsi="Cambria"/>
        </w:rPr>
      </w:pPr>
      <w:r w:rsidRPr="00246E02">
        <w:rPr>
          <w:rFonts w:ascii="Cambria" w:hAnsi="Cambria"/>
        </w:rPr>
        <w:t>Lingkungan Kerja Fisik</w:t>
      </w:r>
    </w:p>
    <w:p w14:paraId="4C0088FE" w14:textId="77777777" w:rsidR="00EE0BC6" w:rsidRPr="00246E02" w:rsidRDefault="00EE0BC6" w:rsidP="00987EA4">
      <w:pPr>
        <w:pStyle w:val="ListParagraph"/>
        <w:spacing w:line="25" w:lineRule="atLeast"/>
        <w:ind w:left="284"/>
        <w:jc w:val="both"/>
        <w:rPr>
          <w:rFonts w:ascii="Cambria" w:hAnsi="Cambria"/>
        </w:rPr>
      </w:pPr>
      <w:r w:rsidRPr="00246E02">
        <w:rPr>
          <w:rFonts w:ascii="Cambria" w:hAnsi="Cambria"/>
        </w:rPr>
        <w:t>Lingkungan kerja fisik menyatukan semua kondisi fisik yang ada di tempat kerja yang dapat mempengaruhi pekerjaan karyawan, baik secara langsung maupun tidak langsung. Indikator lingkungan kerja fisik yaitu penerangan, suhu udara, kelembapan di tempat kerja, sirkulasi udara di tempat kerja, suara bising, getaran mekanis di tempat kerja, bau-bauan di tempat kerja, penggunaan warna, dekorasi di tempat kerja, dan keamanan kerja.</w:t>
      </w:r>
    </w:p>
    <w:p w14:paraId="4B946418" w14:textId="77777777" w:rsidR="00EE0BC6" w:rsidRPr="00246E02" w:rsidRDefault="00EE0BC6" w:rsidP="00987EA4">
      <w:pPr>
        <w:pStyle w:val="ListParagraph"/>
        <w:numPr>
          <w:ilvl w:val="0"/>
          <w:numId w:val="7"/>
        </w:numPr>
        <w:spacing w:after="0" w:line="25" w:lineRule="atLeast"/>
        <w:ind w:left="284" w:hanging="284"/>
        <w:contextualSpacing/>
        <w:jc w:val="both"/>
        <w:rPr>
          <w:rFonts w:ascii="Cambria" w:hAnsi="Cambria"/>
        </w:rPr>
      </w:pPr>
      <w:r w:rsidRPr="00246E02">
        <w:rPr>
          <w:rFonts w:ascii="Cambria" w:hAnsi="Cambria"/>
        </w:rPr>
        <w:t>Lingkungan Kerja Non-Fisik</w:t>
      </w:r>
    </w:p>
    <w:p w14:paraId="16D0D52C" w14:textId="77777777" w:rsidR="00EE0BC6" w:rsidRPr="00246E02" w:rsidRDefault="00EE0BC6" w:rsidP="00987EA4">
      <w:pPr>
        <w:pStyle w:val="ListParagraph"/>
        <w:spacing w:line="25" w:lineRule="atLeast"/>
        <w:ind w:left="284"/>
        <w:jc w:val="both"/>
        <w:rPr>
          <w:rFonts w:ascii="Cambria" w:hAnsi="Cambria"/>
        </w:rPr>
      </w:pPr>
      <w:r w:rsidRPr="00246E02">
        <w:rPr>
          <w:rFonts w:ascii="Cambria" w:hAnsi="Cambria"/>
        </w:rPr>
        <w:t>Lingkungan kerja non-fisik mewakili segala situasi yang timbul berkaitan dengan hubungan kerja, hubungan dengan atasan, hubungan dengan bawahan, ataupun dengan rekan kerja. Indikator lingkungan kerja non-fisik yaitu hubungan karyawan dengan atasan dan hubungan karyawan dengan sesama rekan kerja.</w:t>
      </w:r>
    </w:p>
    <w:p w14:paraId="648EB467" w14:textId="77777777" w:rsidR="00EE0BC6" w:rsidRPr="00246E02" w:rsidRDefault="00EE0BC6" w:rsidP="00554D6A">
      <w:pPr>
        <w:spacing w:after="0" w:line="25" w:lineRule="atLeast"/>
        <w:jc w:val="both"/>
        <w:rPr>
          <w:rFonts w:ascii="Cambria" w:hAnsi="Cambria"/>
          <w:b/>
          <w:bCs/>
        </w:rPr>
      </w:pPr>
    </w:p>
    <w:p w14:paraId="51ABAED4" w14:textId="77777777" w:rsidR="00EE0BC6" w:rsidRPr="00246E02" w:rsidRDefault="00EE0BC6" w:rsidP="00554D6A">
      <w:pPr>
        <w:spacing w:after="0" w:line="25" w:lineRule="atLeast"/>
        <w:jc w:val="both"/>
        <w:rPr>
          <w:rFonts w:ascii="Cambria" w:hAnsi="Cambria"/>
          <w:b/>
          <w:bCs/>
        </w:rPr>
      </w:pPr>
      <w:r w:rsidRPr="00246E02">
        <w:rPr>
          <w:rFonts w:ascii="Cambria" w:hAnsi="Cambria"/>
          <w:b/>
          <w:bCs/>
        </w:rPr>
        <w:t>Disiplin Kerja</w:t>
      </w:r>
    </w:p>
    <w:p w14:paraId="425EEBEF" w14:textId="77777777" w:rsidR="00EE0BC6" w:rsidRPr="00246E02" w:rsidRDefault="00EE0BC6" w:rsidP="00987EA4">
      <w:pPr>
        <w:spacing w:after="0" w:line="25" w:lineRule="atLeast"/>
        <w:ind w:firstLine="567"/>
        <w:jc w:val="both"/>
        <w:rPr>
          <w:rFonts w:ascii="Cambria" w:hAnsi="Cambria"/>
        </w:rPr>
      </w:pPr>
      <w:r w:rsidRPr="00246E02">
        <w:rPr>
          <w:rFonts w:ascii="Cambria" w:hAnsi="Cambria"/>
        </w:rPr>
        <w:t xml:space="preserve">Disiplin merupakan sikap menghargai peraturan dan ketetapan perusahaan yang ada dalam diri seorang karyawan dan menuntunnya untuk secara sukarela menyesuaikan diri dengan peraturan yang ada dalam perusahaan. </w:t>
      </w:r>
      <w:r w:rsidRPr="00246E02">
        <w:rPr>
          <w:rFonts w:ascii="Cambria" w:hAnsi="Cambria"/>
        </w:rPr>
        <w:fldChar w:fldCharType="begin" w:fldLock="1"/>
      </w:r>
      <w:r w:rsidRPr="00246E02">
        <w:rPr>
          <w:rFonts w:ascii="Cambria" w:hAnsi="Cambria"/>
        </w:rPr>
        <w:instrText>ADDIN CSL_CITATION {"citationItems":[{"id":"ITEM-1","itemData":{"abstract":"Tujuan dari penelitian ini untuk meneliti pengaruh disiplin kerja, komitmen organisasi dan\nlingkungan kerja terhadap kepuasan kerja karyawan pada CV. Pintu Mas Bogor. Metode penelitian\nyang digunakan adalah metode penelitian deskriptif. Alat intrumen yang digunakan dalam penelitian\nini adalah kuesioner yang didistribusikan kepada sampel berjumlah 57 responden. Analisis ini\ndilakukan dengan uji koefisien korelasi parsial, uji koefisien korelasi berganda, uji koefisien\ndeterminasi berganda, uji T, dan uji F dengan alat bantu SPSS 20.0\nHasil penelitian menunjukkan bahwa secara parsial disiplin kerja tidak memiliki pengaruh\ndan signifikan terhadap kepuasan kerja karyawan dengan t-hitung 1,238 &lt; t-tabel 1.674. Komitmen\norganisasi secara parsial memiliki pengaruh dan signifikan terhadap kepuasan kerja dengan t-hitung\n3,080 &gt; t-tabel 1,674. Lingkungan kerja secara parsial memiliki pengaruh dan signifikan terhadap\nkepuasan kerja karyawan dengan t-hitung 3,870 &gt; t-tabel 1,674. Disiplin kerja, komitmen organisasi,\ndan lingkungan kerja secara simultan memiliki pengaruh terhadap kepuasan kerja karyawan dengan\nF-hitung 24,779 &gt; F-tabel 2,779.","author":[{"dropping-particle":"","family":"Alam","given":"Ilham Kudratul","non-dropping-particle":"","parse-names":false,"suffix":""},{"dropping-particle":"","family":"Wanialisa","given":"Mery","non-dropping-particle":"","parse-names":false,"suffix":""}],"container-title":"Jurnal IKRA-ITH Ekonomika","id":"ITEM-1","issue":"2","issued":{"date-parts":[["2021"]]},"page":"172-180","title":"Pengaruh Disiplin Kerja, Komitmen Organisasi Dan Lingkungan Kerja Terhadap Kepuasan Kerja Karyawan Pada CV Pintu Mas Bogor","type":"article-journal","volume":"4"},"uris":["http://www.mendeley.com/documents/?uuid=ac07db58-4ee7-44f7-805c-d49c320fd0be"]}],"mendeley":{"formattedCitation":"(Alam &amp; Wanialisa, 2021)","plainTextFormattedCitation":"(Alam &amp; Wanialisa, 2021)","previouslyFormattedCitation":"(Alam &amp; Wanialisa, 2021)"},"properties":{"noteIndex":0},"schema":"https://github.com/citation-style-language/schema/raw/master/csl-citation.json"}</w:instrText>
      </w:r>
      <w:r w:rsidRPr="00246E02">
        <w:rPr>
          <w:rFonts w:ascii="Cambria" w:hAnsi="Cambria"/>
        </w:rPr>
        <w:fldChar w:fldCharType="separate"/>
      </w:r>
      <w:r w:rsidRPr="00246E02">
        <w:rPr>
          <w:rFonts w:ascii="Cambria" w:hAnsi="Cambria"/>
          <w:noProof/>
        </w:rPr>
        <w:t>(Alam &amp; Wanialisa, 2021)</w:t>
      </w:r>
      <w:r w:rsidRPr="00246E02">
        <w:rPr>
          <w:rFonts w:ascii="Cambria" w:hAnsi="Cambria"/>
        </w:rPr>
        <w:fldChar w:fldCharType="end"/>
      </w:r>
      <w:r w:rsidRPr="00246E02">
        <w:rPr>
          <w:rFonts w:ascii="Cambria" w:hAnsi="Cambria"/>
        </w:rPr>
        <w:t xml:space="preserve">. Disiplin adalah sikap kesadaran dan kesediaan seseorang mentaati semua peraturan perusahaan dan norma-norma sosial yang berlaku </w:t>
      </w:r>
      <w:r w:rsidRPr="00246E02">
        <w:rPr>
          <w:rFonts w:ascii="Cambria" w:hAnsi="Cambria"/>
        </w:rPr>
        <w:fldChar w:fldCharType="begin" w:fldLock="1"/>
      </w:r>
      <w:r w:rsidRPr="00246E02">
        <w:rPr>
          <w:rFonts w:ascii="Cambria" w:hAnsi="Cambria"/>
        </w:rPr>
        <w:instrText>ADDIN CSL_CITATION {"citationItems":[{"id":"ITEM-1","itemData":{"abstract":"Human resources (HR) are factors that play an important role in all industrial sectors and business activities. Industrial areaas a place to concentrate the activities of the processing industry which is equipped with infrastructure, facilities and other supporting facilities provided and managed by the company. This study aims to determine the effect of work discipline and work environment on job satisfaction with organizational commitment as an intervening variable (a case study of company employees in the MM2100 Industrial Estate). The respondents of this study were 100 company employees in the MM2100 Industrial Estate. The type of data used is quantitative and the data processing technique uses Smart PLS. The results showed that the work discipline variable had a positive and significant effect on job satisfaction, the work environment variable had a positive and significant effect on job satisfaction, the work discipline variable had a positive and significant influence on organizational commitment and the work environment variable had a positive and significant influence on commitment. Organization and organizational commitment variables have a positive and significant effect on job satisfaction","author":[{"dropping-particle":"","family":"Hasyim","given":"Wachid","non-dropping-particle":"","parse-names":false,"suffix":""},{"dropping-particle":"","family":"Putra","given":"Maha","non-dropping-particle":"","parse-names":false,"suffix":""},{"dropping-particle":"","family":"Wijayati","given":"Ani","non-dropping-particle":"","parse-names":false,"suffix":""}],"container-title":"Jurnal Ekonomi dan Bisnis","id":"ITEM-1","issue":"2","issued":{"date-parts":[["2022"]]},"page":"583-589","title":"Pengaruh Disiplin Kerja Dan Lingkungan Kerja Terhadap Kepuasan Kerja Dengan Komitmen Organisasi Sebagai Variabel Intervening","type":"article-journal","volume":"10"},"uris":["http://www.mendeley.com/documents/?uuid=2923a4cc-2e2f-48d4-b83e-364ad9bc4d1d"]}],"mendeley":{"formattedCitation":"(Hasyim et al., 2022)","plainTextFormattedCitation":"(Hasyim et al., 2022)","previouslyFormattedCitation":"(Hasyim et al., 2022)"},"properties":{"noteIndex":0},"schema":"https://github.com/citation-style-language/schema/raw/master/csl-citation.json"}</w:instrText>
      </w:r>
      <w:r w:rsidRPr="00246E02">
        <w:rPr>
          <w:rFonts w:ascii="Cambria" w:hAnsi="Cambria"/>
        </w:rPr>
        <w:fldChar w:fldCharType="separate"/>
      </w:r>
      <w:r w:rsidRPr="00246E02">
        <w:rPr>
          <w:rFonts w:ascii="Cambria" w:hAnsi="Cambria"/>
          <w:noProof/>
        </w:rPr>
        <w:t>(Hasyim et al., 2022)</w:t>
      </w:r>
      <w:r w:rsidRPr="00246E02">
        <w:rPr>
          <w:rFonts w:ascii="Cambria" w:hAnsi="Cambria"/>
        </w:rPr>
        <w:fldChar w:fldCharType="end"/>
      </w:r>
      <w:r w:rsidRPr="00246E02">
        <w:rPr>
          <w:rFonts w:ascii="Cambria" w:hAnsi="Cambria"/>
        </w:rPr>
        <w:t>. Dengan demikian dapat disimpulkan bahwa disiplin kerja adalah perilaku kesadaran dan kesediaan yang dimiliki setiap pegawai dalam mematuhi peraturan-peraturan yang ada dalam instansi tertentu dan mau untuk beradaptasi dengan sukarela terhadap peraturan/norma yang ada.</w:t>
      </w:r>
    </w:p>
    <w:p w14:paraId="4E8DFF66" w14:textId="77777777" w:rsidR="00EE0BC6" w:rsidRPr="00246E02" w:rsidRDefault="00EE0BC6" w:rsidP="00987EA4">
      <w:pPr>
        <w:spacing w:after="0" w:line="25" w:lineRule="atLeast"/>
        <w:ind w:firstLine="567"/>
        <w:jc w:val="both"/>
        <w:rPr>
          <w:rFonts w:ascii="Cambria" w:hAnsi="Cambria"/>
        </w:rPr>
      </w:pPr>
      <w:r w:rsidRPr="00246E02">
        <w:rPr>
          <w:rFonts w:ascii="Cambria" w:hAnsi="Cambria"/>
        </w:rPr>
        <w:t xml:space="preserve">Menurut </w:t>
      </w:r>
      <w:r w:rsidRPr="00246E02">
        <w:rPr>
          <w:rFonts w:ascii="Cambria" w:hAnsi="Cambria"/>
        </w:rPr>
        <w:fldChar w:fldCharType="begin" w:fldLock="1"/>
      </w:r>
      <w:r w:rsidRPr="00246E02">
        <w:rPr>
          <w:rFonts w:ascii="Cambria" w:hAnsi="Cambria"/>
        </w:rPr>
        <w:instrText>ADDIN CSL_CITATION {"citationItems":[{"id":"ITEM-1","itemData":{"DOI":"10.53825/jmbjayakarta.v3i1.91","ISSN":"2715-0127","abstract":"Penelitian ini bertujuan untuk mengetahui pengaruh lingkungan kerja non fisik dan disiplin kerja terhadap  kepuasan kerja pegawai pada Kantor Camat Palibelo Kabupaten Bima. Jenis  penelitian  yang  ditetapkan  adalah penelitian penjelasan (explanatory research) dengan pendekatan kuantitatif  Sumber data pada penelitian ini adalah data primer. Penelitian ini merupakan penelitian populasi dengan 35 responden pada Kantor Camat Palibelo Kabupaten Bima. Teknik sampling yang digunakan adalah sampling jenuh (total population). Teknik Pengumpulan data penelitian menggunakan metode kuesioner. Metode analisis data menggunakan uji validitas dan reliabilitas, asumsi klasik, regresi linier berganda. Koefisien korelasi, Uji signifikansi menggunakan uji T dan uji F dengan taraf signifikansi 5%. Hasil penelitian menunjukkan bahwa variabel lingkungan kerja non fisik memiliki pengaruh yang signifikan dan menunjukkan hasil positif terhadap kepuasan kerja pgawai. Variabel disiplin kerja berpengaruh positif dan tidak signifikan terhadap kepuasan kerja pegawai. Hasil pengujian dan analisisnya menunjukkan bahwa F hitung &gt; F tabel atau 6,781&gt;3,27 dan nilai signifikasi &lt; 0,05 atau 0,004 &lt; 0,05 maka terdapat pengaruh lingkungan kerja non fisik dan disiplin kerja secara simultan sangat signifikan terhadap kepuasan kerja pegawai. Hal ini dibuktikan dengan nilai koefisien korelasi (R) sebesar 0.546 atau 54,6%, berarti sebesar 54,6 % kontribusi atau pengaruh variabel lingkungan kerja non fisik (X1) dan disiplin kerja (X2) secara simultan (bersama-sama) terhadap variabel Kepuasan kerja (Y), sedangkan sisanya sebesar 45,4 % adalah pengaruh faktor lainnya yang tidak diteliti.","author":[{"dropping-particle":"","family":"Sumanti","given":"Vivi","non-dropping-particle":"","parse-names":false,"suffix":""},{"dropping-particle":"","family":"Firmansyah","given":"Firmansyah","non-dropping-particle":"","parse-names":false,"suffix":""}],"container-title":"Jurnal Manajemen &amp; Bisnis Jayakarta","id":"ITEM-1","issue":"1","issued":{"date-parts":[["2021"]]},"page":"47-65","title":"Pengaruh Lingkungan Kerja Non Fisik Dan Disiplin Kerja Terhadap Kepuasan Kerja Pegawai Pada Kantor Camat Palibelo Kabupaten Bima","type":"article-journal","volume":"3"},"uris":["http://www.mendeley.com/documents/?uuid=aa70c041-70fd-4bb8-8c19-93930d475941"]}],"mendeley":{"formattedCitation":"(Sumanti &amp; Firmansyah, 2021)","plainTextFormattedCitation":"(Sumanti &amp; Firmansyah, 2021)","previouslyFormattedCitation":"(Sumanti &amp; Firmansyah, 2021)"},"properties":{"noteIndex":0},"schema":"https://github.com/citation-style-language/schema/raw/master/csl-citation.json"}</w:instrText>
      </w:r>
      <w:r w:rsidRPr="00246E02">
        <w:rPr>
          <w:rFonts w:ascii="Cambria" w:hAnsi="Cambria"/>
        </w:rPr>
        <w:fldChar w:fldCharType="separate"/>
      </w:r>
      <w:r w:rsidRPr="00246E02">
        <w:rPr>
          <w:rFonts w:ascii="Cambria" w:hAnsi="Cambria"/>
          <w:noProof/>
        </w:rPr>
        <w:t>(Sumanti &amp; Firmansyah, 2021)</w:t>
      </w:r>
      <w:r w:rsidRPr="00246E02">
        <w:rPr>
          <w:rFonts w:ascii="Cambria" w:hAnsi="Cambria"/>
        </w:rPr>
        <w:fldChar w:fldCharType="end"/>
      </w:r>
      <w:r w:rsidRPr="00246E02">
        <w:rPr>
          <w:rFonts w:ascii="Cambria" w:hAnsi="Cambria"/>
        </w:rPr>
        <w:t xml:space="preserve"> mengemukakan bahwa indikator kedisiplinan kerja pegawai adalah tujuan dan kemampuan, teladan pimpinan, balas jasa, keadilan, waskat, sanksi hukuman, ketegasan dan hubungan kemanusiaan.</w:t>
      </w:r>
    </w:p>
    <w:p w14:paraId="388BC226" w14:textId="77777777" w:rsidR="00EE0BC6" w:rsidRPr="00246E02" w:rsidRDefault="00EE0BC6" w:rsidP="00554D6A">
      <w:pPr>
        <w:spacing w:after="0" w:line="25" w:lineRule="atLeast"/>
        <w:jc w:val="both"/>
        <w:rPr>
          <w:rFonts w:ascii="Cambria" w:hAnsi="Cambria"/>
          <w:b/>
          <w:bCs/>
        </w:rPr>
      </w:pPr>
    </w:p>
    <w:p w14:paraId="64A3FA54" w14:textId="77777777" w:rsidR="00EE0BC6" w:rsidRPr="00246E02" w:rsidRDefault="00EE0BC6" w:rsidP="00554D6A">
      <w:pPr>
        <w:spacing w:after="0" w:line="25" w:lineRule="atLeast"/>
        <w:jc w:val="both"/>
        <w:rPr>
          <w:rFonts w:ascii="Cambria" w:hAnsi="Cambria"/>
          <w:b/>
          <w:bCs/>
        </w:rPr>
      </w:pPr>
      <w:r w:rsidRPr="00246E02">
        <w:rPr>
          <w:rFonts w:ascii="Cambria" w:hAnsi="Cambria"/>
          <w:b/>
          <w:bCs/>
        </w:rPr>
        <w:t>Kepuasan Kerja</w:t>
      </w:r>
    </w:p>
    <w:p w14:paraId="01C75025" w14:textId="77777777" w:rsidR="00EE0BC6" w:rsidRPr="00246E02" w:rsidRDefault="00EE0BC6" w:rsidP="00987EA4">
      <w:pPr>
        <w:spacing w:after="0" w:line="25" w:lineRule="atLeast"/>
        <w:ind w:firstLine="567"/>
        <w:jc w:val="both"/>
        <w:rPr>
          <w:rFonts w:ascii="Cambria" w:hAnsi="Cambria"/>
        </w:rPr>
      </w:pPr>
      <w:r w:rsidRPr="00246E02">
        <w:rPr>
          <w:rFonts w:ascii="Cambria" w:hAnsi="Cambria"/>
        </w:rPr>
        <w:t>Kepuasan kerja merupakan perasaan senang atau kecewa seorang pegawai terhadap pekerjaannya dan perusahaan tempatnya bekerja.</w:t>
      </w:r>
      <w:r w:rsidRPr="00246E02">
        <w:rPr>
          <w:rFonts w:ascii="Cambria" w:hAnsi="Cambria"/>
        </w:rPr>
        <w:fldChar w:fldCharType="begin" w:fldLock="1"/>
      </w:r>
      <w:r w:rsidRPr="00246E02">
        <w:rPr>
          <w:rFonts w:ascii="Cambria" w:hAnsi="Cambria"/>
        </w:rPr>
        <w:instrText>ADDIN CSL_CITATION {"citationItems":[{"id":"ITEM-1","itemData":{"DOI":"10.24912/jmk.v4i2.18257","abstract":"Tujuan penelitian ini adalah untuk mengetahui pengaruh lingkungan kerja, stres kerja, dan motivasi terhadap kepuasan kerja karyawan PT Bank Central Asia KCU Pondok Indah. Teknik pengambilan sampel yang digunakan adalah simple random sampling dengan jumlah responden sebanyak 100 responden. Pengolahan data dilakukan dengan menggunakan software SmartPLS versi 3.3.3. Hasil dari penelitian ini adalah lingkungan kerja dan motivasi berpengaruh positif dan signifikan terhadap kepuasan kerja karyawan pada PT Bank Central Asia KCU Pondok Indah, sedangkan stres kerja berpengaruh negatif dan signifikan terhadap kepuasan kerja karyawan pada PT Bank Central Asia KCU Pondok Indah. Kepuasan kerja karyawan dapat tumbuh dari kondisi lingkungan kerja yang nyaman, karyawan yang tidak mengalami stres kerja, serta motivasi karyawan dalam bekerja. Hasil penelitian ini diharapkan dapat memberikan manfaat bagi karyawan PT Bank Central Asia KCU Pondok Indah serta dapat bermanfaat bagi perusahaan dalam menciptakan lingkungan kerja yang nyaman, mengurangi stres kerja, serta meningkatkan motivasi karyawan dalam bekerja dalam meningkatkan kepuasan kerja karyawan PT Bank Central Asia KCU Pondok Indah. The purpose of this study was to determine the effect of work environment, work stress, and motivation on job satisfaction of employees of PT Bank Central Asia KCU Pondok Indah. The sampling technique used is simple random sampling with a total of 100 respondents. Data processing is done using SmartPLS software version 3.3.3. The results of this study are the work environment and motivation have a positive and significant effect on employee job satisfaction at PT Bank Central Asia KCU Pondok Indah, while work stress has a negative and significant effect on employee job satisfaction at PT Bank Central Asia KCU Pondok Indah. Employee job satisfaction can grow from a comfortable working environment, employees who do not experience work stress, and employee motivation at work. The results of this study are expected to provide benefits for employees of PT Bank Central Asia KCU Pondok Indah and can be useful for companies in creating a comfortable work environment, reducing work stress, and increasing employee motivation at work in increasing job satisfaction of employees of PT Bank Central Asia KCU Pondok Indah.","author":[{"dropping-particle":"","family":"Vanessa","given":"Vanessa","non-dropping-particle":"","parse-names":false,"suffix":""},{"dropping-particle":"","family":"Nawawi","given":"M. Tony","non-dropping-particle":"","parse-names":false,"suffix":""}],"container-title":"Jurnal Manajerial Dan Kewirausahaan","id":"ITEM-1","issue":"2","issued":{"date-parts":[["2022"]]},"page":"497","title":"Pengaruh Lingkungan Kerja, Stres Kerja, dan Motivasi terhadap Kepuasan Kerja Karyawan","type":"article-journal","volume":"4"},"uris":["http://www.mendeley.com/documents/?uuid=a95b5387-05a7-4cde-8c9c-10de3d13e385"]}],"mendeley":{"formattedCitation":"(Vanessa &amp; Nawawi, 2022)","plainTextFormattedCitation":"(Vanessa &amp; Nawawi, 2022)","previouslyFormattedCitation":"(Vanessa &amp; Nawawi, 2022)"},"properties":{"noteIndex":0},"schema":"https://github.com/citation-style-language/schema/raw/master/csl-citation.json"}</w:instrText>
      </w:r>
      <w:r w:rsidRPr="00246E02">
        <w:rPr>
          <w:rFonts w:ascii="Cambria" w:hAnsi="Cambria"/>
        </w:rPr>
        <w:fldChar w:fldCharType="separate"/>
      </w:r>
      <w:r w:rsidRPr="00246E02">
        <w:rPr>
          <w:rFonts w:ascii="Cambria" w:hAnsi="Cambria"/>
          <w:noProof/>
        </w:rPr>
        <w:t>(Vanessa &amp; Nawawi, 2022)</w:t>
      </w:r>
      <w:r w:rsidRPr="00246E02">
        <w:rPr>
          <w:rFonts w:ascii="Cambria" w:hAnsi="Cambria"/>
        </w:rPr>
        <w:fldChar w:fldCharType="end"/>
      </w:r>
      <w:r w:rsidRPr="00246E02">
        <w:rPr>
          <w:rFonts w:ascii="Cambria" w:hAnsi="Cambria"/>
        </w:rPr>
        <w:t xml:space="preserve">. Kepuasan kerja adalah suatu perasaan yang mendukung atau menentang pegawai yang berkaitan dengan pekerjaannya dan kondisi dirinya </w:t>
      </w:r>
      <w:r w:rsidRPr="00246E02">
        <w:rPr>
          <w:rFonts w:ascii="Cambria" w:hAnsi="Cambria"/>
        </w:rPr>
        <w:fldChar w:fldCharType="begin" w:fldLock="1"/>
      </w:r>
      <w:r w:rsidRPr="00246E02">
        <w:rPr>
          <w:rFonts w:ascii="Cambria" w:hAnsi="Cambria"/>
        </w:rPr>
        <w:instrText>ADDIN CSL_CITATION {"citationItems":[{"id":"ITEM-1","itemData":{"DOI":"10.54964/manajemen.v6i1.164","abstract":"&lt;p&gt;&lt;span style=\"font-weight: 400;\"&gt;The research was conducted at PT. Pasifik Satelit Nusantara research aims to determine the effect of leadership style and work environment on employee performance through job satisfaction as an intervening variable. The sample in this study amounted to 100 samples with the technique of determining the number of samples used. This type of research is a quantitative analysis (statistics). With the help of SPSS 22 software, the results show that Leadership Style has no direct effect on Job Satisfaction, Work Environment has a direct effect on Job Satisfaction, Leadership Style has no direct effect on Employee Performance, Work Environment has a direct effect on Employee Performance, Job Satisfaction has a direct effect on Employee Performance , Leadership Style has an indirect effect on Employee Performance through Job Satisfaction and the Work Environment has a direct influence on Employee Performance through Job Satisfaction.&lt;/span&gt;&lt;/p&gt;","author":[{"dropping-particle":"","family":"Jopanda","given":"Hendri","non-dropping-particle":"","parse-names":false,"suffix":""}],"container-title":"Jurnal Manajemen","id":"ITEM-1","issue":"1 SE - Articles","issued":{"date-parts":[["2021","8","1"]]},"page":"84-101","title":"PENGARUH GAYA KEPEMIMPINAN DAN LINGKUNGAN KERJA TERHADAP KINERJA KARYAWAN MELALUI KEPUASAN KERJA SEBAGAI VARIABEL INTERVENING","type":"article-journal","volume":"6"},"uris":["http://www.mendeley.com/documents/?uuid=2dd81754-0ff3-430f-9338-d965b6475acf"]}],"mendeley":{"formattedCitation":"(Jopanda, 2021)","plainTextFormattedCitation":"(Jopanda, 2021)","previouslyFormattedCitation":"(Jopanda, 2021)"},"properties":{"noteIndex":0},"schema":"https://github.com/citation-style-language/schema/raw/master/csl-citation.json"}</w:instrText>
      </w:r>
      <w:r w:rsidRPr="00246E02">
        <w:rPr>
          <w:rFonts w:ascii="Cambria" w:hAnsi="Cambria"/>
        </w:rPr>
        <w:fldChar w:fldCharType="separate"/>
      </w:r>
      <w:r w:rsidRPr="00246E02">
        <w:rPr>
          <w:rFonts w:ascii="Cambria" w:hAnsi="Cambria"/>
          <w:noProof/>
        </w:rPr>
        <w:t>(Jopanda, 2021)</w:t>
      </w:r>
      <w:r w:rsidRPr="00246E02">
        <w:rPr>
          <w:rFonts w:ascii="Cambria" w:hAnsi="Cambria"/>
        </w:rPr>
        <w:fldChar w:fldCharType="end"/>
      </w:r>
      <w:r w:rsidRPr="00246E02">
        <w:rPr>
          <w:rFonts w:ascii="Cambria" w:hAnsi="Cambria"/>
        </w:rPr>
        <w:t>. Dengan demikian dapat disimpulkan bahwa kepuasan kerja adalah suatu keadaan sikap seseorang, baik itu perasaan maupun tingkah laku dalam mengemban tanggung jawab yang telah diberikan instansi.</w:t>
      </w:r>
    </w:p>
    <w:p w14:paraId="565A56EF" w14:textId="77777777" w:rsidR="00EE0BC6" w:rsidRPr="00246E02" w:rsidRDefault="00EE0BC6" w:rsidP="00987EA4">
      <w:pPr>
        <w:spacing w:after="0" w:line="25" w:lineRule="atLeast"/>
        <w:ind w:firstLine="567"/>
        <w:jc w:val="both"/>
        <w:rPr>
          <w:rFonts w:ascii="Cambria" w:hAnsi="Cambria"/>
        </w:rPr>
      </w:pPr>
      <w:r w:rsidRPr="00246E02">
        <w:rPr>
          <w:rFonts w:ascii="Cambria" w:hAnsi="Cambria"/>
        </w:rPr>
        <w:t xml:space="preserve">Menurut </w:t>
      </w:r>
      <w:r w:rsidRPr="00246E02">
        <w:rPr>
          <w:rFonts w:ascii="Cambria" w:hAnsi="Cambria"/>
        </w:rPr>
        <w:fldChar w:fldCharType="begin" w:fldLock="1"/>
      </w:r>
      <w:r w:rsidRPr="00246E02">
        <w:rPr>
          <w:rFonts w:ascii="Cambria" w:hAnsi="Cambria"/>
        </w:rPr>
        <w:instrText>ADDIN CSL_CITATION {"citationItems":[{"id":"ITEM-1","itemData":{"abstract":"Human resources (HR) are factors that play an important role in all industrial sectors and business activities. Industrial areaas a place to concentrate the activities of the processing industry which is equipped with infrastructure, facilities and other supporting facilities provided and managed by the company. This study aims to determine the effect of work discipline and work environment on job satisfaction with organizational commitment as an intervening variable (a case study of company employees in the MM2100 Industrial Estate). The respondents of this study were 100 company employees in the MM2100 Industrial Estate. The type of data used is quantitative and the data processing technique uses Smart PLS. The results showed that the work discipline variable had a positive and significant effect on job satisfaction, the work environment variable had a positive and significant effect on job satisfaction, the work discipline variable had a positive and significant influence on organizational commitment and the work environment variable had a positive and significant influence on commitment. Organization and organizational commitment variables have a positive and significant effect on job satisfaction","author":[{"dropping-particle":"","family":"Hasyim","given":"Wachid","non-dropping-particle":"","parse-names":false,"suffix":""},{"dropping-particle":"","family":"Putra","given":"Maha","non-dropping-particle":"","parse-names":false,"suffix":""},{"dropping-particle":"","family":"Wijayati","given":"Ani","non-dropping-particle":"","parse-names":false,"suffix":""}],"container-title":"Jurnal Ekonomi dan Bisnis","id":"ITEM-1","issue":"2","issued":{"date-parts":[["2022"]]},"page":"583-589","title":"Pengaruh Disiplin Kerja Dan Lingkungan Kerja Terhadap Kepuasan Kerja Dengan Komitmen Organisasi Sebagai Variabel Intervening","type":"article-journal","volume":"10"},"uris":["http://www.mendeley.com/documents/?uuid=2923a4cc-2e2f-48d4-b83e-364ad9bc4d1d"]}],"mendeley":{"formattedCitation":"(Hasyim et al., 2022)","plainTextFormattedCitation":"(Hasyim et al., 2022)","previouslyFormattedCitation":"(Hasyim et al., 2022)"},"properties":{"noteIndex":0},"schema":"https://github.com/citation-style-language/schema/raw/master/csl-citation.json"}</w:instrText>
      </w:r>
      <w:r w:rsidRPr="00246E02">
        <w:rPr>
          <w:rFonts w:ascii="Cambria" w:hAnsi="Cambria"/>
        </w:rPr>
        <w:fldChar w:fldCharType="separate"/>
      </w:r>
      <w:r w:rsidRPr="00246E02">
        <w:rPr>
          <w:rFonts w:ascii="Cambria" w:hAnsi="Cambria"/>
          <w:noProof/>
        </w:rPr>
        <w:t>(Hasyim et al., 2022)</w:t>
      </w:r>
      <w:r w:rsidRPr="00246E02">
        <w:rPr>
          <w:rFonts w:ascii="Cambria" w:hAnsi="Cambria"/>
        </w:rPr>
        <w:fldChar w:fldCharType="end"/>
      </w:r>
      <w:r w:rsidRPr="00246E02">
        <w:rPr>
          <w:rFonts w:ascii="Cambria" w:hAnsi="Cambria"/>
        </w:rPr>
        <w:t>, Indikator untuk mengukur kepuasan kerja yaitu isi pekerjaan, supervisi, organisasi dan manajemen, kesempatan untuk maju, gaji atau insentif, rekan kerja, dan kondisi pekerjaan.</w:t>
      </w:r>
    </w:p>
    <w:p w14:paraId="62C5F135" w14:textId="77777777" w:rsidR="00EE0BC6" w:rsidRPr="00246E02" w:rsidRDefault="00EE0BC6" w:rsidP="00554D6A">
      <w:pPr>
        <w:spacing w:after="0" w:line="25" w:lineRule="atLeast"/>
        <w:jc w:val="both"/>
        <w:rPr>
          <w:rFonts w:ascii="Cambria" w:hAnsi="Cambria"/>
          <w:b/>
          <w:bCs/>
        </w:rPr>
      </w:pPr>
    </w:p>
    <w:p w14:paraId="5EC35BB0" w14:textId="77777777" w:rsidR="00EE0BC6" w:rsidRPr="00246E02" w:rsidRDefault="00EE0BC6" w:rsidP="00554D6A">
      <w:pPr>
        <w:spacing w:after="0" w:line="25" w:lineRule="atLeast"/>
        <w:jc w:val="both"/>
        <w:rPr>
          <w:rFonts w:ascii="Cambria" w:hAnsi="Cambria"/>
          <w:b/>
          <w:bCs/>
        </w:rPr>
      </w:pPr>
      <w:r w:rsidRPr="00246E02">
        <w:rPr>
          <w:rFonts w:ascii="Cambria" w:hAnsi="Cambria"/>
          <w:b/>
          <w:bCs/>
        </w:rPr>
        <w:t>Kerangka Berpikir</w:t>
      </w:r>
    </w:p>
    <w:p w14:paraId="07A15C30" w14:textId="77777777" w:rsidR="00EE0BC6" w:rsidRPr="00246E02" w:rsidRDefault="00EE0BC6" w:rsidP="00987EA4">
      <w:pPr>
        <w:spacing w:after="0" w:line="25" w:lineRule="atLeast"/>
        <w:ind w:firstLine="567"/>
        <w:jc w:val="both"/>
        <w:rPr>
          <w:rFonts w:ascii="Cambria" w:hAnsi="Cambria"/>
        </w:rPr>
      </w:pPr>
      <w:r w:rsidRPr="00246E02">
        <w:rPr>
          <w:rFonts w:ascii="Cambria" w:hAnsi="Cambria"/>
        </w:rPr>
        <w:t xml:space="preserve">Kerangka berpikir bertujuan untuk mengemukakan secara teoritis hubungan atau keterikatan antar variabel yang akan diteliti. </w:t>
      </w:r>
    </w:p>
    <w:p w14:paraId="545A4A78" w14:textId="146687E0" w:rsidR="00EE0BC6" w:rsidRDefault="00EE0BC6" w:rsidP="00554D6A">
      <w:pPr>
        <w:spacing w:after="0" w:line="25" w:lineRule="atLeast"/>
        <w:jc w:val="both"/>
        <w:rPr>
          <w:rFonts w:ascii="Cambria" w:hAnsi="Cambria"/>
        </w:rPr>
      </w:pPr>
      <w:r w:rsidRPr="00246E02">
        <w:rPr>
          <w:rFonts w:ascii="Cambria" w:hAnsi="Cambria"/>
        </w:rPr>
        <w:t>Berikut ini adalah gambar dari kerangka berpikir yang peneliti buat:</w:t>
      </w:r>
    </w:p>
    <w:p w14:paraId="3C775AA4" w14:textId="07C53CED" w:rsidR="00987EA4" w:rsidRDefault="00987EA4" w:rsidP="00554D6A">
      <w:pPr>
        <w:spacing w:after="0" w:line="25" w:lineRule="atLeast"/>
        <w:jc w:val="both"/>
        <w:rPr>
          <w:rFonts w:ascii="Cambria" w:hAnsi="Cambria"/>
        </w:rPr>
      </w:pPr>
    </w:p>
    <w:p w14:paraId="34BF0958" w14:textId="77777777" w:rsidR="00987EA4" w:rsidRPr="00246E02" w:rsidRDefault="00987EA4" w:rsidP="00554D6A">
      <w:pPr>
        <w:spacing w:after="0" w:line="25" w:lineRule="atLeast"/>
        <w:jc w:val="both"/>
        <w:rPr>
          <w:rFonts w:ascii="Cambria" w:hAnsi="Cambria"/>
        </w:rPr>
      </w:pPr>
    </w:p>
    <w:p w14:paraId="1862AEBC" w14:textId="6624CA98" w:rsidR="00EE0BC6" w:rsidRPr="00246E02" w:rsidRDefault="00EE0BC6" w:rsidP="00987EA4">
      <w:pPr>
        <w:spacing w:line="25" w:lineRule="atLeast"/>
        <w:contextualSpacing/>
        <w:jc w:val="both"/>
        <w:rPr>
          <w:rFonts w:ascii="Cambria" w:hAnsi="Cambria"/>
        </w:rPr>
      </w:pPr>
      <w:r>
        <w:rPr>
          <w:rFonts w:ascii="Cambria" w:hAnsi="Cambria" w:cstheme="minorBidi"/>
          <w:noProof/>
        </w:rPr>
        <w:lastRenderedPageBreak/>
        <mc:AlternateContent>
          <mc:Choice Requires="wps">
            <w:drawing>
              <wp:anchor distT="0" distB="0" distL="114300" distR="114300" simplePos="0" relativeHeight="251658240" behindDoc="0" locked="0" layoutInCell="1" allowOverlap="1" wp14:anchorId="33F85BE2" wp14:editId="5699FDB3">
                <wp:simplePos x="0" y="0"/>
                <wp:positionH relativeFrom="column">
                  <wp:posOffset>5715</wp:posOffset>
                </wp:positionH>
                <wp:positionV relativeFrom="paragraph">
                  <wp:posOffset>91440</wp:posOffset>
                </wp:positionV>
                <wp:extent cx="1609725" cy="504825"/>
                <wp:effectExtent l="0" t="0" r="28575" b="2857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504825"/>
                        </a:xfrm>
                        <a:prstGeom prst="roundRect">
                          <a:avLst/>
                        </a:prstGeom>
                      </wps:spPr>
                      <wps:style>
                        <a:lnRef idx="2">
                          <a:schemeClr val="dk1"/>
                        </a:lnRef>
                        <a:fillRef idx="1">
                          <a:schemeClr val="lt1"/>
                        </a:fillRef>
                        <a:effectRef idx="0">
                          <a:schemeClr val="dk1"/>
                        </a:effectRef>
                        <a:fontRef idx="minor">
                          <a:schemeClr val="dk1"/>
                        </a:fontRef>
                      </wps:style>
                      <wps:txbx>
                        <w:txbxContent>
                          <w:p w14:paraId="6E6570B1" w14:textId="77777777" w:rsidR="00EE0BC6" w:rsidRPr="00620890" w:rsidRDefault="00EE0BC6" w:rsidP="00987EA4">
                            <w:pPr>
                              <w:spacing w:after="0" w:line="240" w:lineRule="auto"/>
                              <w:jc w:val="center"/>
                              <w:rPr>
                                <w:rFonts w:ascii="Times New Roman" w:hAnsi="Times New Roman"/>
                                <w:sz w:val="24"/>
                                <w:szCs w:val="24"/>
                              </w:rPr>
                            </w:pPr>
                            <w:r w:rsidRPr="00620890">
                              <w:rPr>
                                <w:rFonts w:ascii="Times New Roman" w:hAnsi="Times New Roman"/>
                                <w:sz w:val="24"/>
                                <w:szCs w:val="24"/>
                              </w:rPr>
                              <w:t>Gaya Kepemimpinan</w:t>
                            </w:r>
                          </w:p>
                          <w:p w14:paraId="44A133A8" w14:textId="77777777" w:rsidR="00EE0BC6" w:rsidRPr="00620890" w:rsidRDefault="00EE0BC6" w:rsidP="00987EA4">
                            <w:pPr>
                              <w:spacing w:after="0" w:line="240" w:lineRule="auto"/>
                              <w:jc w:val="center"/>
                              <w:rPr>
                                <w:rFonts w:ascii="Times New Roman" w:hAnsi="Times New Roman"/>
                                <w:sz w:val="24"/>
                                <w:szCs w:val="24"/>
                              </w:rPr>
                            </w:pPr>
                            <w:r w:rsidRPr="00620890">
                              <w:rPr>
                                <w:rFonts w:ascii="Times New Roman" w:hAnsi="Times New Roman"/>
                                <w:sz w:val="24"/>
                                <w:szCs w:val="24"/>
                              </w:rPr>
                              <w:t>(X</w:t>
                            </w:r>
                            <w:r>
                              <w:rPr>
                                <w:rFonts w:ascii="Times New Roman" w:hAnsi="Times New Roman"/>
                                <w:sz w:val="24"/>
                                <w:szCs w:val="24"/>
                                <w:vertAlign w:val="subscript"/>
                              </w:rPr>
                              <w:t>1</w:t>
                            </w:r>
                            <w:r w:rsidRPr="00620890">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85BE2" id="Rounded Rectangle 9" o:spid="_x0000_s1026" style="position:absolute;left:0;text-align:left;margin-left:.45pt;margin-top:7.2pt;width:126.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" fillcolor="white [3201]" strokecolor="black [3200]" strokeweight="1pt">
                <v:stroke joinstyle="miter"/>
                <v:path arrowok="t"/>
                <v:textbox>
                  <w:txbxContent>
                    <w:p w14:paraId="6E6570B1" w14:textId="77777777" w:rsidR="00EE0BC6" w:rsidRPr="00620890" w:rsidRDefault="00EE0BC6" w:rsidP="00987EA4">
                      <w:pPr>
                        <w:spacing w:after="0" w:line="240" w:lineRule="auto"/>
                        <w:jc w:val="center"/>
                        <w:rPr>
                          <w:rFonts w:ascii="Times New Roman" w:hAnsi="Times New Roman"/>
                          <w:sz w:val="24"/>
                          <w:szCs w:val="24"/>
                        </w:rPr>
                      </w:pPr>
                      <w:r w:rsidRPr="00620890">
                        <w:rPr>
                          <w:rFonts w:ascii="Times New Roman" w:hAnsi="Times New Roman"/>
                          <w:sz w:val="24"/>
                          <w:szCs w:val="24"/>
                        </w:rPr>
                        <w:t>Gaya Kepemimpinan</w:t>
                      </w:r>
                    </w:p>
                    <w:p w14:paraId="44A133A8" w14:textId="77777777" w:rsidR="00EE0BC6" w:rsidRPr="00620890" w:rsidRDefault="00EE0BC6" w:rsidP="00987EA4">
                      <w:pPr>
                        <w:spacing w:after="0" w:line="240" w:lineRule="auto"/>
                        <w:jc w:val="center"/>
                        <w:rPr>
                          <w:rFonts w:ascii="Times New Roman" w:hAnsi="Times New Roman"/>
                          <w:sz w:val="24"/>
                          <w:szCs w:val="24"/>
                        </w:rPr>
                      </w:pPr>
                      <w:r w:rsidRPr="00620890">
                        <w:rPr>
                          <w:rFonts w:ascii="Times New Roman" w:hAnsi="Times New Roman"/>
                          <w:sz w:val="24"/>
                          <w:szCs w:val="24"/>
                        </w:rPr>
                        <w:t>(X</w:t>
                      </w:r>
                      <w:r>
                        <w:rPr>
                          <w:rFonts w:ascii="Times New Roman" w:hAnsi="Times New Roman"/>
                          <w:sz w:val="24"/>
                          <w:szCs w:val="24"/>
                          <w:vertAlign w:val="subscript"/>
                        </w:rPr>
                        <w:t>1</w:t>
                      </w:r>
                      <w:r w:rsidRPr="00620890">
                        <w:rPr>
                          <w:rFonts w:ascii="Times New Roman" w:hAnsi="Times New Roman"/>
                          <w:sz w:val="24"/>
                          <w:szCs w:val="24"/>
                        </w:rPr>
                        <w:t>)</w:t>
                      </w:r>
                    </w:p>
                  </w:txbxContent>
                </v:textbox>
              </v:roundrect>
            </w:pict>
          </mc:Fallback>
        </mc:AlternateContent>
      </w:r>
      <w:r w:rsidRPr="00246E02">
        <w:rPr>
          <w:rFonts w:ascii="Cambria" w:hAnsi="Cambria"/>
        </w:rPr>
        <w:t xml:space="preserve"> </w:t>
      </w:r>
    </w:p>
    <w:p w14:paraId="1CD62A01" w14:textId="2C7D1BA3" w:rsidR="00EE0BC6" w:rsidRPr="00246E02" w:rsidRDefault="00987EA4" w:rsidP="00554D6A">
      <w:pPr>
        <w:pStyle w:val="ListParagraph"/>
        <w:spacing w:line="25" w:lineRule="atLeast"/>
        <w:ind w:left="0" w:firstLine="360"/>
        <w:jc w:val="both"/>
        <w:rPr>
          <w:rFonts w:ascii="Cambria" w:hAnsi="Cambria"/>
        </w:rPr>
      </w:pPr>
      <w:r>
        <w:rPr>
          <w:rFonts w:ascii="Cambria" w:hAnsi="Cambria"/>
          <w:noProof/>
        </w:rPr>
        <mc:AlternateContent>
          <mc:Choice Requires="wps">
            <w:drawing>
              <wp:anchor distT="0" distB="0" distL="114300" distR="114300" simplePos="0" relativeHeight="251658240" behindDoc="0" locked="0" layoutInCell="1" allowOverlap="1" wp14:anchorId="59E9BCAD" wp14:editId="6B7B3C30">
                <wp:simplePos x="0" y="0"/>
                <wp:positionH relativeFrom="column">
                  <wp:posOffset>1615440</wp:posOffset>
                </wp:positionH>
                <wp:positionV relativeFrom="paragraph">
                  <wp:posOffset>38735</wp:posOffset>
                </wp:positionV>
                <wp:extent cx="1704975" cy="533400"/>
                <wp:effectExtent l="0" t="0" r="66675" b="762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0C0297" id="_x0000_t32" coordsize="21600,21600" o:spt="32" o:oned="t" path="m,l21600,21600e" filled="f">
                <v:path arrowok="t" fillok="f" o:connecttype="none"/>
                <o:lock v:ext="edit" shapetype="t"/>
              </v:shapetype>
              <v:shape id="Straight Arrow Connector 8" o:spid="_x0000_s1026" type="#_x0000_t32" style="position:absolute;margin-left:127.2pt;margin-top:3.05pt;width:134.2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">
                <v:stroke endarrow="block"/>
              </v:shape>
            </w:pict>
          </mc:Fallback>
        </mc:AlternateContent>
      </w:r>
      <w:r w:rsidR="00EE0BC6" w:rsidRPr="00246E02">
        <w:rPr>
          <w:rFonts w:ascii="Cambria" w:hAnsi="Cambria"/>
        </w:rPr>
        <w:t xml:space="preserve">                                                         H1</w:t>
      </w:r>
    </w:p>
    <w:p w14:paraId="72FC81D0" w14:textId="1B9CB4F2" w:rsidR="00EE0BC6" w:rsidRPr="00246E02" w:rsidRDefault="00987EA4" w:rsidP="00554D6A">
      <w:pPr>
        <w:pStyle w:val="ListParagraph"/>
        <w:spacing w:line="25" w:lineRule="atLeast"/>
        <w:ind w:left="0" w:firstLine="360"/>
        <w:jc w:val="both"/>
        <w:rPr>
          <w:rFonts w:ascii="Cambria" w:hAnsi="Cambria"/>
        </w:rPr>
      </w:pPr>
      <w:r>
        <w:rPr>
          <w:rFonts w:ascii="Cambria" w:hAnsi="Cambria" w:cstheme="minorBidi"/>
          <w:noProof/>
        </w:rPr>
        <mc:AlternateContent>
          <mc:Choice Requires="wps">
            <w:drawing>
              <wp:anchor distT="0" distB="0" distL="114300" distR="114300" simplePos="0" relativeHeight="251658240" behindDoc="0" locked="0" layoutInCell="1" allowOverlap="1" wp14:anchorId="25620214" wp14:editId="5E143AE9">
                <wp:simplePos x="0" y="0"/>
                <wp:positionH relativeFrom="column">
                  <wp:posOffset>3320415</wp:posOffset>
                </wp:positionH>
                <wp:positionV relativeFrom="paragraph">
                  <wp:posOffset>90170</wp:posOffset>
                </wp:positionV>
                <wp:extent cx="1609725" cy="647700"/>
                <wp:effectExtent l="0" t="0" r="28575" b="190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647700"/>
                        </a:xfrm>
                        <a:prstGeom prst="roundRect">
                          <a:avLst/>
                        </a:prstGeom>
                      </wps:spPr>
                      <wps:style>
                        <a:lnRef idx="2">
                          <a:schemeClr val="dk1"/>
                        </a:lnRef>
                        <a:fillRef idx="1">
                          <a:schemeClr val="lt1"/>
                        </a:fillRef>
                        <a:effectRef idx="0">
                          <a:schemeClr val="dk1"/>
                        </a:effectRef>
                        <a:fontRef idx="minor">
                          <a:schemeClr val="dk1"/>
                        </a:fontRef>
                      </wps:style>
                      <wps:txbx>
                        <w:txbxContent>
                          <w:p w14:paraId="7C30E7E0" w14:textId="751C31A3" w:rsidR="00EE0BC6" w:rsidRPr="00620890" w:rsidRDefault="00EE0BC6" w:rsidP="00EE0BC6">
                            <w:pPr>
                              <w:jc w:val="center"/>
                              <w:rPr>
                                <w:rFonts w:ascii="Times New Roman" w:hAnsi="Times New Roman"/>
                                <w:sz w:val="24"/>
                                <w:szCs w:val="24"/>
                              </w:rPr>
                            </w:pPr>
                            <w:r>
                              <w:rPr>
                                <w:rFonts w:ascii="Times New Roman" w:hAnsi="Times New Roman"/>
                                <w:sz w:val="24"/>
                                <w:szCs w:val="24"/>
                              </w:rPr>
                              <w:t>Kepuasan Kerja Pegawai</w:t>
                            </w:r>
                            <w:r w:rsidR="00987EA4">
                              <w:rPr>
                                <w:rFonts w:ascii="Times New Roman" w:hAnsi="Times New Roman"/>
                                <w:sz w:val="24"/>
                                <w:szCs w:val="24"/>
                              </w:rPr>
                              <w:t xml:space="preserve"> </w:t>
                            </w:r>
                            <w:r>
                              <w:rPr>
                                <w:rFonts w:ascii="Times New Roman" w:hAnsi="Times New Roman"/>
                                <w:sz w:val="24"/>
                                <w:szCs w:val="24"/>
                              </w:rPr>
                              <w:t>(Y</w:t>
                            </w:r>
                            <w:r w:rsidRPr="00620890">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620214" id="Rounded Rectangle 6" o:spid="_x0000_s1027" style="position:absolute;left:0;text-align:left;margin-left:261.45pt;margin-top:7.1pt;width:126.7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" fillcolor="white [3201]" strokecolor="black [3200]" strokeweight="1pt">
                <v:stroke joinstyle="miter"/>
                <v:path arrowok="t"/>
                <v:textbox>
                  <w:txbxContent>
                    <w:p w14:paraId="7C30E7E0" w14:textId="751C31A3" w:rsidR="00EE0BC6" w:rsidRPr="00620890" w:rsidRDefault="00EE0BC6" w:rsidP="00EE0BC6">
                      <w:pPr>
                        <w:jc w:val="center"/>
                        <w:rPr>
                          <w:rFonts w:ascii="Times New Roman" w:hAnsi="Times New Roman"/>
                          <w:sz w:val="24"/>
                          <w:szCs w:val="24"/>
                        </w:rPr>
                      </w:pPr>
                      <w:r>
                        <w:rPr>
                          <w:rFonts w:ascii="Times New Roman" w:hAnsi="Times New Roman"/>
                          <w:sz w:val="24"/>
                          <w:szCs w:val="24"/>
                        </w:rPr>
                        <w:t>Kepuasan Kerja Pegawai</w:t>
                      </w:r>
                      <w:r w:rsidR="00987EA4">
                        <w:rPr>
                          <w:rFonts w:ascii="Times New Roman" w:hAnsi="Times New Roman"/>
                          <w:sz w:val="24"/>
                          <w:szCs w:val="24"/>
                        </w:rPr>
                        <w:t xml:space="preserve"> </w:t>
                      </w:r>
                      <w:r>
                        <w:rPr>
                          <w:rFonts w:ascii="Times New Roman" w:hAnsi="Times New Roman"/>
                          <w:sz w:val="24"/>
                          <w:szCs w:val="24"/>
                        </w:rPr>
                        <w:t>(Y</w:t>
                      </w:r>
                      <w:r w:rsidRPr="00620890">
                        <w:rPr>
                          <w:rFonts w:ascii="Times New Roman" w:hAnsi="Times New Roman"/>
                          <w:sz w:val="24"/>
                          <w:szCs w:val="24"/>
                        </w:rPr>
                        <w:t>)</w:t>
                      </w:r>
                    </w:p>
                  </w:txbxContent>
                </v:textbox>
              </v:roundrect>
            </w:pict>
          </mc:Fallback>
        </mc:AlternateContent>
      </w:r>
      <w:r>
        <w:rPr>
          <w:rFonts w:ascii="Cambria" w:hAnsi="Cambria" w:cstheme="minorBidi"/>
          <w:noProof/>
        </w:rPr>
        <mc:AlternateContent>
          <mc:Choice Requires="wps">
            <w:drawing>
              <wp:anchor distT="0" distB="0" distL="114300" distR="114300" simplePos="0" relativeHeight="251658240" behindDoc="0" locked="0" layoutInCell="1" allowOverlap="1" wp14:anchorId="76F80EF0" wp14:editId="1F3E889E">
                <wp:simplePos x="0" y="0"/>
                <wp:positionH relativeFrom="column">
                  <wp:posOffset>5715</wp:posOffset>
                </wp:positionH>
                <wp:positionV relativeFrom="paragraph">
                  <wp:posOffset>194945</wp:posOffset>
                </wp:positionV>
                <wp:extent cx="1609725" cy="485775"/>
                <wp:effectExtent l="0" t="0" r="28575" b="2857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485775"/>
                        </a:xfrm>
                        <a:prstGeom prst="roundRect">
                          <a:avLst/>
                        </a:prstGeom>
                      </wps:spPr>
                      <wps:style>
                        <a:lnRef idx="2">
                          <a:schemeClr val="dk1"/>
                        </a:lnRef>
                        <a:fillRef idx="1">
                          <a:schemeClr val="lt1"/>
                        </a:fillRef>
                        <a:effectRef idx="0">
                          <a:schemeClr val="dk1"/>
                        </a:effectRef>
                        <a:fontRef idx="minor">
                          <a:schemeClr val="dk1"/>
                        </a:fontRef>
                      </wps:style>
                      <wps:txbx>
                        <w:txbxContent>
                          <w:p w14:paraId="0E73BD30" w14:textId="77777777" w:rsidR="00EE0BC6" w:rsidRPr="00620890" w:rsidRDefault="00EE0BC6" w:rsidP="00987EA4">
                            <w:pPr>
                              <w:spacing w:after="0" w:line="240" w:lineRule="auto"/>
                              <w:jc w:val="center"/>
                              <w:rPr>
                                <w:rFonts w:ascii="Times New Roman" w:hAnsi="Times New Roman"/>
                                <w:sz w:val="24"/>
                                <w:szCs w:val="24"/>
                              </w:rPr>
                            </w:pPr>
                            <w:r>
                              <w:rPr>
                                <w:rFonts w:ascii="Times New Roman" w:hAnsi="Times New Roman"/>
                                <w:sz w:val="24"/>
                                <w:szCs w:val="24"/>
                              </w:rPr>
                              <w:t>Lingkungan Kerja</w:t>
                            </w:r>
                          </w:p>
                          <w:p w14:paraId="092D964F" w14:textId="77777777" w:rsidR="00EE0BC6" w:rsidRPr="00620890" w:rsidRDefault="00EE0BC6" w:rsidP="00987EA4">
                            <w:pPr>
                              <w:spacing w:after="0" w:line="240" w:lineRule="auto"/>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r w:rsidRPr="00620890">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F80EF0" id="Rounded Rectangle 7" o:spid="_x0000_s1028" style="position:absolute;left:0;text-align:left;margin-left:.45pt;margin-top:15.35pt;width:126.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" fillcolor="white [3201]" strokecolor="black [3200]" strokeweight="1pt">
                <v:stroke joinstyle="miter"/>
                <v:path arrowok="t"/>
                <v:textbox>
                  <w:txbxContent>
                    <w:p w14:paraId="0E73BD30" w14:textId="77777777" w:rsidR="00EE0BC6" w:rsidRPr="00620890" w:rsidRDefault="00EE0BC6" w:rsidP="00987EA4">
                      <w:pPr>
                        <w:spacing w:after="0" w:line="240" w:lineRule="auto"/>
                        <w:jc w:val="center"/>
                        <w:rPr>
                          <w:rFonts w:ascii="Times New Roman" w:hAnsi="Times New Roman"/>
                          <w:sz w:val="24"/>
                          <w:szCs w:val="24"/>
                        </w:rPr>
                      </w:pPr>
                      <w:r>
                        <w:rPr>
                          <w:rFonts w:ascii="Times New Roman" w:hAnsi="Times New Roman"/>
                          <w:sz w:val="24"/>
                          <w:szCs w:val="24"/>
                        </w:rPr>
                        <w:t>Lingkungan Kerja</w:t>
                      </w:r>
                    </w:p>
                    <w:p w14:paraId="092D964F" w14:textId="77777777" w:rsidR="00EE0BC6" w:rsidRPr="00620890" w:rsidRDefault="00EE0BC6" w:rsidP="00987EA4">
                      <w:pPr>
                        <w:spacing w:after="0" w:line="240" w:lineRule="auto"/>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2</w:t>
                      </w:r>
                      <w:r w:rsidRPr="00620890">
                        <w:rPr>
                          <w:rFonts w:ascii="Times New Roman" w:hAnsi="Times New Roman"/>
                          <w:sz w:val="24"/>
                          <w:szCs w:val="24"/>
                        </w:rPr>
                        <w:t>)</w:t>
                      </w:r>
                    </w:p>
                  </w:txbxContent>
                </v:textbox>
              </v:roundrect>
            </w:pict>
          </mc:Fallback>
        </mc:AlternateContent>
      </w:r>
    </w:p>
    <w:p w14:paraId="5C0CEF36" w14:textId="65D675C3" w:rsidR="00EE0BC6" w:rsidRPr="00246E02" w:rsidRDefault="00987EA4" w:rsidP="00554D6A">
      <w:pPr>
        <w:pStyle w:val="ListParagraph"/>
        <w:spacing w:line="25" w:lineRule="atLeast"/>
        <w:ind w:left="0" w:firstLine="360"/>
        <w:jc w:val="both"/>
        <w:rPr>
          <w:rFonts w:ascii="Cambria" w:hAnsi="Cambria"/>
        </w:rPr>
      </w:pPr>
      <w:r>
        <w:rPr>
          <w:rFonts w:ascii="Cambria" w:hAnsi="Cambria"/>
          <w:noProof/>
        </w:rPr>
        <mc:AlternateContent>
          <mc:Choice Requires="wps">
            <w:drawing>
              <wp:anchor distT="0" distB="0" distL="114300" distR="114300" simplePos="0" relativeHeight="251658240" behindDoc="0" locked="0" layoutInCell="1" allowOverlap="1" wp14:anchorId="3BF67A87" wp14:editId="359F54F9">
                <wp:simplePos x="0" y="0"/>
                <wp:positionH relativeFrom="column">
                  <wp:posOffset>1615440</wp:posOffset>
                </wp:positionH>
                <wp:positionV relativeFrom="paragraph">
                  <wp:posOffset>135255</wp:posOffset>
                </wp:positionV>
                <wp:extent cx="1647825" cy="45719"/>
                <wp:effectExtent l="0" t="76200" r="9525" b="501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782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31926" id="Straight Arrow Connector 5" o:spid="_x0000_s1026" type="#_x0000_t32" style="position:absolute;margin-left:127.2pt;margin-top:10.65pt;width:129.75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">
                <v:stroke endarrow="block"/>
              </v:shape>
            </w:pict>
          </mc:Fallback>
        </mc:AlternateContent>
      </w:r>
      <w:r>
        <w:rPr>
          <w:rFonts w:ascii="Cambria" w:hAnsi="Cambria"/>
          <w:noProof/>
        </w:rPr>
        <mc:AlternateContent>
          <mc:Choice Requires="wps">
            <w:drawing>
              <wp:anchor distT="0" distB="0" distL="114300" distR="114300" simplePos="0" relativeHeight="251658240" behindDoc="0" locked="0" layoutInCell="1" allowOverlap="1" wp14:anchorId="79C76EE5" wp14:editId="76039E4A">
                <wp:simplePos x="0" y="0"/>
                <wp:positionH relativeFrom="column">
                  <wp:posOffset>1615440</wp:posOffset>
                </wp:positionH>
                <wp:positionV relativeFrom="paragraph">
                  <wp:posOffset>276225</wp:posOffset>
                </wp:positionV>
                <wp:extent cx="1704975" cy="523240"/>
                <wp:effectExtent l="0" t="38100" r="47625" b="2921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04975" cy="523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BA951" id="Straight Arrow Connector 4" o:spid="_x0000_s1026" type="#_x0000_t32" style="position:absolute;margin-left:127.2pt;margin-top:21.75pt;width:134.25pt;height:41.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">
                <v:stroke endarrow="block"/>
              </v:shape>
            </w:pict>
          </mc:Fallback>
        </mc:AlternateContent>
      </w:r>
      <w:r w:rsidR="00EE0BC6" w:rsidRPr="00246E02">
        <w:rPr>
          <w:rFonts w:ascii="Cambria" w:hAnsi="Cambria"/>
        </w:rPr>
        <w:t xml:space="preserve">                                                         H2</w:t>
      </w:r>
    </w:p>
    <w:p w14:paraId="125ED209" w14:textId="2C59D01E" w:rsidR="00EE0BC6" w:rsidRPr="00246E02" w:rsidRDefault="00987EA4" w:rsidP="00987EA4">
      <w:pPr>
        <w:pStyle w:val="ListParagraph"/>
        <w:spacing w:line="25" w:lineRule="atLeast"/>
        <w:ind w:left="3119"/>
        <w:jc w:val="both"/>
        <w:rPr>
          <w:rFonts w:ascii="Cambria" w:hAnsi="Cambria"/>
        </w:rPr>
      </w:pPr>
      <w:r>
        <w:rPr>
          <w:rFonts w:ascii="Cambria" w:hAnsi="Cambria" w:cstheme="minorBidi"/>
          <w:noProof/>
        </w:rPr>
        <mc:AlternateContent>
          <mc:Choice Requires="wps">
            <w:drawing>
              <wp:anchor distT="0" distB="0" distL="114300" distR="114300" simplePos="0" relativeHeight="251658240" behindDoc="0" locked="0" layoutInCell="1" allowOverlap="1" wp14:anchorId="72F64FEF" wp14:editId="54CC991C">
                <wp:simplePos x="0" y="0"/>
                <wp:positionH relativeFrom="column">
                  <wp:posOffset>5715</wp:posOffset>
                </wp:positionH>
                <wp:positionV relativeFrom="paragraph">
                  <wp:posOffset>274955</wp:posOffset>
                </wp:positionV>
                <wp:extent cx="1609725" cy="514350"/>
                <wp:effectExtent l="0" t="0" r="2857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9725" cy="514350"/>
                        </a:xfrm>
                        <a:prstGeom prst="roundRect">
                          <a:avLst/>
                        </a:prstGeom>
                      </wps:spPr>
                      <wps:style>
                        <a:lnRef idx="2">
                          <a:schemeClr val="dk1"/>
                        </a:lnRef>
                        <a:fillRef idx="1">
                          <a:schemeClr val="lt1"/>
                        </a:fillRef>
                        <a:effectRef idx="0">
                          <a:schemeClr val="dk1"/>
                        </a:effectRef>
                        <a:fontRef idx="minor">
                          <a:schemeClr val="dk1"/>
                        </a:fontRef>
                      </wps:style>
                      <wps:txbx>
                        <w:txbxContent>
                          <w:p w14:paraId="5C89743B" w14:textId="77777777" w:rsidR="00EE0BC6" w:rsidRPr="00620890" w:rsidRDefault="00EE0BC6" w:rsidP="00987EA4">
                            <w:pPr>
                              <w:spacing w:after="0" w:line="240" w:lineRule="auto"/>
                              <w:jc w:val="center"/>
                              <w:rPr>
                                <w:rFonts w:ascii="Times New Roman" w:hAnsi="Times New Roman"/>
                                <w:sz w:val="24"/>
                                <w:szCs w:val="24"/>
                              </w:rPr>
                            </w:pPr>
                            <w:r>
                              <w:rPr>
                                <w:rFonts w:ascii="Times New Roman" w:hAnsi="Times New Roman"/>
                                <w:sz w:val="24"/>
                                <w:szCs w:val="24"/>
                              </w:rPr>
                              <w:t>Disiplin Kerja</w:t>
                            </w:r>
                          </w:p>
                          <w:p w14:paraId="203CF558" w14:textId="77777777" w:rsidR="00EE0BC6" w:rsidRPr="00620890" w:rsidRDefault="00EE0BC6" w:rsidP="00987EA4">
                            <w:pPr>
                              <w:spacing w:after="0" w:line="240" w:lineRule="auto"/>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3</w:t>
                            </w:r>
                            <w:r w:rsidRPr="00620890">
                              <w:rPr>
                                <w:rFonts w:ascii="Times New Roman" w:hAnsi="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64FEF" id="Rounded Rectangle 1" o:spid="_x0000_s1029" style="position:absolute;left:0;text-align:left;margin-left:.45pt;margin-top:21.65pt;width:126.75pt;height: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" fillcolor="white [3201]" strokecolor="black [3200]" strokeweight="1pt">
                <v:stroke joinstyle="miter"/>
                <v:path arrowok="t"/>
                <v:textbox>
                  <w:txbxContent>
                    <w:p w14:paraId="5C89743B" w14:textId="77777777" w:rsidR="00EE0BC6" w:rsidRPr="00620890" w:rsidRDefault="00EE0BC6" w:rsidP="00987EA4">
                      <w:pPr>
                        <w:spacing w:after="0" w:line="240" w:lineRule="auto"/>
                        <w:jc w:val="center"/>
                        <w:rPr>
                          <w:rFonts w:ascii="Times New Roman" w:hAnsi="Times New Roman"/>
                          <w:sz w:val="24"/>
                          <w:szCs w:val="24"/>
                        </w:rPr>
                      </w:pPr>
                      <w:r>
                        <w:rPr>
                          <w:rFonts w:ascii="Times New Roman" w:hAnsi="Times New Roman"/>
                          <w:sz w:val="24"/>
                          <w:szCs w:val="24"/>
                        </w:rPr>
                        <w:t>Disiplin Kerja</w:t>
                      </w:r>
                    </w:p>
                    <w:p w14:paraId="203CF558" w14:textId="77777777" w:rsidR="00EE0BC6" w:rsidRPr="00620890" w:rsidRDefault="00EE0BC6" w:rsidP="00987EA4">
                      <w:pPr>
                        <w:spacing w:after="0" w:line="240" w:lineRule="auto"/>
                        <w:jc w:val="center"/>
                        <w:rPr>
                          <w:rFonts w:ascii="Times New Roman" w:hAnsi="Times New Roman"/>
                          <w:sz w:val="24"/>
                          <w:szCs w:val="24"/>
                        </w:rPr>
                      </w:pPr>
                      <w:r>
                        <w:rPr>
                          <w:rFonts w:ascii="Times New Roman" w:hAnsi="Times New Roman"/>
                          <w:sz w:val="24"/>
                          <w:szCs w:val="24"/>
                        </w:rPr>
                        <w:t>(X</w:t>
                      </w:r>
                      <w:r>
                        <w:rPr>
                          <w:rFonts w:ascii="Times New Roman" w:hAnsi="Times New Roman"/>
                          <w:sz w:val="24"/>
                          <w:szCs w:val="24"/>
                          <w:vertAlign w:val="subscript"/>
                        </w:rPr>
                        <w:t>3</w:t>
                      </w:r>
                      <w:r w:rsidRPr="00620890">
                        <w:rPr>
                          <w:rFonts w:ascii="Times New Roman" w:hAnsi="Times New Roman"/>
                          <w:sz w:val="24"/>
                          <w:szCs w:val="24"/>
                        </w:rPr>
                        <w:t>)</w:t>
                      </w:r>
                    </w:p>
                  </w:txbxContent>
                </v:textbox>
              </v:roundrect>
            </w:pict>
          </mc:Fallback>
        </mc:AlternateContent>
      </w:r>
      <w:r w:rsidR="00EE0BC6" w:rsidRPr="00246E02">
        <w:rPr>
          <w:rFonts w:ascii="Cambria" w:hAnsi="Cambria"/>
        </w:rPr>
        <w:t xml:space="preserve">                                                        </w:t>
      </w:r>
      <w:r>
        <w:rPr>
          <w:rFonts w:ascii="Cambria" w:hAnsi="Cambria"/>
        </w:rPr>
        <w:t xml:space="preserve">                                                                                                                                                                                        </w:t>
      </w:r>
      <w:r w:rsidR="00EE0BC6" w:rsidRPr="00246E02">
        <w:rPr>
          <w:rFonts w:ascii="Cambria" w:hAnsi="Cambria"/>
        </w:rPr>
        <w:t xml:space="preserve">  </w:t>
      </w:r>
      <w:r>
        <w:rPr>
          <w:rFonts w:ascii="Cambria" w:hAnsi="Cambria"/>
        </w:rPr>
        <w:t xml:space="preserve">     </w:t>
      </w:r>
      <w:r w:rsidR="00EE0BC6" w:rsidRPr="00246E02">
        <w:rPr>
          <w:rFonts w:ascii="Cambria" w:hAnsi="Cambria"/>
        </w:rPr>
        <w:t>H3</w:t>
      </w:r>
    </w:p>
    <w:p w14:paraId="5AAC65E1" w14:textId="2AFF5E02" w:rsidR="00EE0BC6" w:rsidRPr="00246E02" w:rsidRDefault="00EE0BC6" w:rsidP="00554D6A">
      <w:pPr>
        <w:pStyle w:val="ListParagraph"/>
        <w:spacing w:line="25" w:lineRule="atLeast"/>
        <w:ind w:left="0" w:firstLine="360"/>
        <w:jc w:val="both"/>
        <w:rPr>
          <w:rFonts w:ascii="Cambria" w:hAnsi="Cambria"/>
        </w:rPr>
      </w:pPr>
      <w:r w:rsidRPr="00246E02">
        <w:rPr>
          <w:rFonts w:ascii="Cambria" w:hAnsi="Cambria"/>
        </w:rPr>
        <w:t xml:space="preserve">                                                    </w:t>
      </w:r>
    </w:p>
    <w:p w14:paraId="5837EA2B" w14:textId="00879D79" w:rsidR="00EE0BC6" w:rsidRPr="00246E02" w:rsidRDefault="00EE0BC6" w:rsidP="00554D6A">
      <w:pPr>
        <w:pStyle w:val="Caption"/>
        <w:spacing w:line="25" w:lineRule="atLeast"/>
        <w:jc w:val="center"/>
        <w:rPr>
          <w:rFonts w:ascii="Cambria" w:hAnsi="Cambria" w:cs="Times New Roman"/>
          <w:b/>
          <w:bCs/>
          <w:i w:val="0"/>
          <w:iCs w:val="0"/>
          <w:color w:val="auto"/>
          <w:sz w:val="22"/>
          <w:szCs w:val="22"/>
        </w:rPr>
      </w:pPr>
      <w:bookmarkStart w:id="1" w:name="_Toc171041886"/>
      <w:r w:rsidRPr="00246E02">
        <w:rPr>
          <w:rFonts w:ascii="Cambria" w:hAnsi="Cambria" w:cs="Times New Roman"/>
          <w:b/>
          <w:bCs/>
          <w:i w:val="0"/>
          <w:iCs w:val="0"/>
          <w:color w:val="auto"/>
          <w:sz w:val="22"/>
          <w:szCs w:val="22"/>
        </w:rPr>
        <w:t>Gambar</w:t>
      </w:r>
      <w:r w:rsidR="00987EA4">
        <w:rPr>
          <w:rFonts w:ascii="Cambria" w:hAnsi="Cambria" w:cs="Times New Roman"/>
          <w:b/>
          <w:bCs/>
          <w:i w:val="0"/>
          <w:iCs w:val="0"/>
          <w:color w:val="auto"/>
          <w:sz w:val="22"/>
          <w:szCs w:val="22"/>
          <w:lang w:val="en-US"/>
        </w:rPr>
        <w:t xml:space="preserve"> 1. </w:t>
      </w:r>
      <w:r w:rsidRPr="00246E02">
        <w:rPr>
          <w:rFonts w:ascii="Cambria" w:hAnsi="Cambria" w:cs="Times New Roman"/>
          <w:b/>
          <w:bCs/>
          <w:i w:val="0"/>
          <w:iCs w:val="0"/>
          <w:color w:val="auto"/>
          <w:sz w:val="22"/>
          <w:szCs w:val="22"/>
        </w:rPr>
        <w:t xml:space="preserve"> Kerangka Berpikir</w:t>
      </w:r>
      <w:bookmarkEnd w:id="1"/>
    </w:p>
    <w:p w14:paraId="741F52ED" w14:textId="77777777" w:rsidR="00EE0BC6" w:rsidRPr="00987EA4" w:rsidRDefault="00EE0BC6" w:rsidP="00554D6A">
      <w:pPr>
        <w:spacing w:after="0" w:line="25" w:lineRule="atLeast"/>
        <w:jc w:val="both"/>
        <w:rPr>
          <w:rFonts w:ascii="Cambria" w:hAnsi="Cambria"/>
          <w:bCs/>
        </w:rPr>
      </w:pPr>
      <w:r w:rsidRPr="00987EA4">
        <w:rPr>
          <w:rFonts w:ascii="Cambria" w:hAnsi="Cambria"/>
          <w:bCs/>
        </w:rPr>
        <w:t>H1: Gaya Kepemimpinan berpengaruh terhadap Kepuasan Kerja.</w:t>
      </w:r>
    </w:p>
    <w:p w14:paraId="70BD5018" w14:textId="77777777" w:rsidR="00EE0BC6" w:rsidRPr="00987EA4" w:rsidRDefault="00EE0BC6" w:rsidP="00554D6A">
      <w:pPr>
        <w:spacing w:after="0" w:line="25" w:lineRule="atLeast"/>
        <w:jc w:val="both"/>
        <w:rPr>
          <w:rFonts w:ascii="Cambria" w:hAnsi="Cambria"/>
          <w:bCs/>
        </w:rPr>
      </w:pPr>
      <w:r w:rsidRPr="00987EA4">
        <w:rPr>
          <w:rFonts w:ascii="Cambria" w:hAnsi="Cambria"/>
          <w:bCs/>
        </w:rPr>
        <w:t>H2: Lingkungan Kerja berpengaruh terhadap Kepuasan Kerja.</w:t>
      </w:r>
    </w:p>
    <w:p w14:paraId="29B6AE9E" w14:textId="2667F376" w:rsidR="00EE0BC6" w:rsidRPr="00987EA4" w:rsidRDefault="00EE0BC6" w:rsidP="00EE0BC6">
      <w:pPr>
        <w:spacing w:after="0" w:line="25" w:lineRule="atLeast"/>
        <w:jc w:val="both"/>
        <w:rPr>
          <w:rFonts w:ascii="Cambria" w:hAnsi="Cambria"/>
          <w:bCs/>
        </w:rPr>
      </w:pPr>
      <w:r w:rsidRPr="00987EA4">
        <w:rPr>
          <w:rFonts w:ascii="Cambria" w:hAnsi="Cambria"/>
          <w:bCs/>
        </w:rPr>
        <w:t>H3: Disiplin Kerja berpengaruh terhadap Kepuasan Kerja.</w:t>
      </w:r>
    </w:p>
    <w:p w14:paraId="7CF3ABE3" w14:textId="77777777" w:rsidR="00EE0BC6" w:rsidRPr="00246E02" w:rsidRDefault="00EE0BC6" w:rsidP="00EE0BC6">
      <w:pPr>
        <w:spacing w:after="0" w:line="25" w:lineRule="atLeast"/>
        <w:jc w:val="both"/>
        <w:rPr>
          <w:rFonts w:ascii="Cambria" w:hAnsi="Cambria"/>
          <w:b/>
          <w:bCs/>
        </w:rPr>
      </w:pPr>
    </w:p>
    <w:tbl>
      <w:tblPr>
        <w:tblW w:w="0" w:type="auto"/>
        <w:shd w:val="clear" w:color="auto" w:fill="D9D9D9"/>
        <w:tblLayout w:type="fixed"/>
        <w:tblLook w:val="04A0" w:firstRow="1" w:lastRow="0" w:firstColumn="1" w:lastColumn="0" w:noHBand="0" w:noVBand="1"/>
      </w:tblPr>
      <w:tblGrid>
        <w:gridCol w:w="8257"/>
        <w:gridCol w:w="248"/>
      </w:tblGrid>
      <w:tr w:rsidR="001053FB" w:rsidRPr="00AE7D0D" w14:paraId="56713545" w14:textId="77777777" w:rsidTr="00AE7D0D">
        <w:trPr>
          <w:trHeight w:val="287"/>
        </w:trPr>
        <w:tc>
          <w:tcPr>
            <w:tcW w:w="8257" w:type="dxa"/>
            <w:shd w:val="clear" w:color="auto" w:fill="D9E2F3" w:themeFill="accent1" w:themeFillTint="33"/>
            <w:vAlign w:val="center"/>
          </w:tcPr>
          <w:p w14:paraId="7A8BEBE4" w14:textId="77777777" w:rsidR="00203DAD" w:rsidRPr="00AE7D0D" w:rsidRDefault="00203DAD" w:rsidP="00AE7D0D">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t>Metode</w:t>
            </w:r>
          </w:p>
        </w:tc>
        <w:tc>
          <w:tcPr>
            <w:tcW w:w="248" w:type="dxa"/>
            <w:shd w:val="clear" w:color="auto" w:fill="4472C4" w:themeFill="accent1"/>
          </w:tcPr>
          <w:p w14:paraId="64E59425" w14:textId="77777777" w:rsidR="00203DAD" w:rsidRPr="00AE7D0D" w:rsidRDefault="00203DAD" w:rsidP="00203DAD">
            <w:pPr>
              <w:spacing w:after="0" w:line="240" w:lineRule="auto"/>
              <w:rPr>
                <w:b/>
                <w:noProof/>
                <w:sz w:val="24"/>
                <w:szCs w:val="24"/>
              </w:rPr>
            </w:pPr>
          </w:p>
        </w:tc>
      </w:tr>
    </w:tbl>
    <w:p w14:paraId="3CD7F4FF" w14:textId="77777777" w:rsidR="00EE0BC6" w:rsidRPr="00246E02" w:rsidRDefault="00EE0BC6" w:rsidP="00987EA4">
      <w:pPr>
        <w:spacing w:before="120" w:after="0" w:line="25" w:lineRule="atLeast"/>
        <w:ind w:firstLine="567"/>
        <w:jc w:val="both"/>
        <w:rPr>
          <w:rFonts w:ascii="Cambria" w:hAnsi="Cambria"/>
        </w:rPr>
      </w:pPr>
      <w:r w:rsidRPr="00246E02">
        <w:rPr>
          <w:rFonts w:ascii="Cambria" w:hAnsi="Cambria"/>
        </w:rPr>
        <w:t xml:space="preserve">Pada penelitian ini, penulis menggunakan tipe penelitian kuantitatif dan dengan menggunakan pendekatan deskriptif. Menurut </w:t>
      </w:r>
      <w:r w:rsidRPr="00246E02">
        <w:rPr>
          <w:rFonts w:ascii="Cambria" w:hAnsi="Cambria"/>
        </w:rPr>
        <w:fldChar w:fldCharType="begin" w:fldLock="1"/>
      </w:r>
      <w:r w:rsidRPr="00246E02">
        <w:rPr>
          <w:rFonts w:ascii="Cambria" w:hAnsi="Cambria"/>
        </w:rPr>
        <w:instrText>ADDIN CSL_CITATION {"citationItems":[{"id":"ITEM-1","itemData":{"ISBN":"978-602-289-533-6","author":[{"dropping-particle":"","family":"Sugiyono","given":"","non-dropping-particle":"","parse-names":false,"suffix":""}],"edition":"Edisi 2","id":"ITEM-1","issued":{"date-parts":[["2019"]]},"number-of-pages":"444","publisher":"Alfabeta","publisher-place":"Bandung","title":"Metode Penelitian Kuantitatif, Kualitatif, dan R&amp;D","type":"book"},"uris":["http://www.mendeley.com/documents/?uuid=12d26575-e7b6-4f48-ba76-8cbd5757ffef"]}],"mendeley":{"formattedCitation":"(Sugiyono, 2019)","manualFormatting":"Sugiyono (2019)","plainTextFormattedCitation":"(Sugiyono, 2019)","previouslyFormattedCitation":"(Sugiyono, 2019)"},"properties":{"noteIndex":0},"schema":"https://github.com/citation-style-language/schema/raw/master/csl-citation.json"}</w:instrText>
      </w:r>
      <w:r w:rsidRPr="00246E02">
        <w:rPr>
          <w:rFonts w:ascii="Cambria" w:hAnsi="Cambria"/>
        </w:rPr>
        <w:fldChar w:fldCharType="separate"/>
      </w:r>
      <w:r w:rsidRPr="00246E02">
        <w:rPr>
          <w:rFonts w:ascii="Cambria" w:hAnsi="Cambria"/>
          <w:noProof/>
        </w:rPr>
        <w:t>Sugiyono (2019)</w:t>
      </w:r>
      <w:r w:rsidRPr="00246E02">
        <w:rPr>
          <w:rFonts w:ascii="Cambria" w:hAnsi="Cambria"/>
        </w:rPr>
        <w:fldChar w:fldCharType="end"/>
      </w:r>
      <w:r w:rsidRPr="00246E02">
        <w:rPr>
          <w:rFonts w:ascii="Cambria" w:hAnsi="Cambria"/>
        </w:rPr>
        <w:t xml:space="preserve"> Penelitian kuantitatif digunakan untuk mempelajari populasi atau sampel tertentu. Instrumen penelitian digunakan untuk mengumpulkan data dan kemudian menganalisis data kuantitatif dan statistik untuk menguji hipotesis yang telah ditetapkan. Data yang dikumpulkan dalam penelitian ini berasal dari hasil jawaban kuesioner yang disebarkan peneliti kepada responden. Pendekatan deskriptif dalam penelitian ini bertujuan untuk mengetahui gambaran serta keterangan mengenai pengaruh gaya kepemimpinan, lingkungan kerja, dan disiplin kerja terhadap kepuasan kerja pegawai pada suku dinas sosial di kantor walikota jakarta barat. </w:t>
      </w:r>
    </w:p>
    <w:p w14:paraId="43DEC170" w14:textId="77777777" w:rsidR="00EE0BC6" w:rsidRPr="00246E02" w:rsidRDefault="00EE0BC6" w:rsidP="00554D6A">
      <w:pPr>
        <w:spacing w:after="0" w:line="25" w:lineRule="atLeast"/>
        <w:jc w:val="both"/>
        <w:rPr>
          <w:rFonts w:ascii="Cambria" w:hAnsi="Cambria"/>
          <w:b/>
          <w:bCs/>
        </w:rPr>
      </w:pPr>
    </w:p>
    <w:p w14:paraId="53AFC79E" w14:textId="77777777" w:rsidR="00EE0BC6" w:rsidRPr="00246E02" w:rsidRDefault="00EE0BC6" w:rsidP="00554D6A">
      <w:pPr>
        <w:spacing w:after="0" w:line="25" w:lineRule="atLeast"/>
        <w:jc w:val="both"/>
        <w:rPr>
          <w:rFonts w:ascii="Cambria" w:hAnsi="Cambria"/>
          <w:b/>
          <w:bCs/>
        </w:rPr>
      </w:pPr>
      <w:r w:rsidRPr="00246E02">
        <w:rPr>
          <w:rFonts w:ascii="Cambria" w:hAnsi="Cambria"/>
          <w:b/>
          <w:bCs/>
        </w:rPr>
        <w:t>Populasi dan Sampel</w:t>
      </w:r>
    </w:p>
    <w:p w14:paraId="1989E1C0" w14:textId="77777777" w:rsidR="00EE0BC6" w:rsidRPr="00246E02" w:rsidRDefault="00EE0BC6" w:rsidP="00987EA4">
      <w:pPr>
        <w:spacing w:after="0" w:line="25" w:lineRule="atLeast"/>
        <w:ind w:firstLine="567"/>
        <w:jc w:val="both"/>
        <w:rPr>
          <w:rFonts w:ascii="Cambria" w:hAnsi="Cambria"/>
        </w:rPr>
      </w:pPr>
      <w:r w:rsidRPr="00246E02">
        <w:rPr>
          <w:rFonts w:ascii="Cambria" w:hAnsi="Cambria"/>
        </w:rPr>
        <w:t xml:space="preserve">Menurut </w:t>
      </w:r>
      <w:r w:rsidRPr="00246E02">
        <w:rPr>
          <w:rFonts w:ascii="Cambria" w:hAnsi="Cambria"/>
        </w:rPr>
        <w:fldChar w:fldCharType="begin" w:fldLock="1"/>
      </w:r>
      <w:r w:rsidRPr="00246E02">
        <w:rPr>
          <w:rFonts w:ascii="Cambria" w:hAnsi="Cambria"/>
        </w:rPr>
        <w:instrText>ADDIN CSL_CITATION {"citationItems":[{"id":"ITEM-1","itemData":{"ISBN":"978-602-289-533-6","author":[{"dropping-particle":"","family":"Sugiyono","given":"","non-dropping-particle":"","parse-names":false,"suffix":""}],"edition":"Edisi 2","id":"ITEM-1","issued":{"date-parts":[["2019"]]},"number-of-pages":"444","publisher":"Alfabeta","publisher-place":"Bandung","title":"Metode Penelitian Kuantitatif, Kualitatif, dan R&amp;D","type":"book"},"uris":["http://www.mendeley.com/documents/?uuid=12d26575-e7b6-4f48-ba76-8cbd5757ffef"]}],"mendeley":{"formattedCitation":"(Sugiyono, 2019)","manualFormatting":"Sugiyono (2019)","plainTextFormattedCitation":"(Sugiyono, 2019)","previouslyFormattedCitation":"(Sugiyono, 2019)"},"properties":{"noteIndex":0},"schema":"https://github.com/citation-style-language/schema/raw/master/csl-citation.json"}</w:instrText>
      </w:r>
      <w:r w:rsidRPr="00246E02">
        <w:rPr>
          <w:rFonts w:ascii="Cambria" w:hAnsi="Cambria"/>
        </w:rPr>
        <w:fldChar w:fldCharType="separate"/>
      </w:r>
      <w:r w:rsidRPr="00246E02">
        <w:rPr>
          <w:rFonts w:ascii="Cambria" w:hAnsi="Cambria"/>
          <w:noProof/>
        </w:rPr>
        <w:t>Sugiyono (2019)</w:t>
      </w:r>
      <w:r w:rsidRPr="00246E02">
        <w:rPr>
          <w:rFonts w:ascii="Cambria" w:hAnsi="Cambria"/>
        </w:rPr>
        <w:fldChar w:fldCharType="end"/>
      </w:r>
      <w:r w:rsidRPr="00246E02">
        <w:rPr>
          <w:rFonts w:ascii="Cambria" w:hAnsi="Cambria"/>
        </w:rPr>
        <w:t xml:space="preserve"> Populasi adalah area umum yang terdiri dari subjek atau objek dengan kuantitas dan karakteristik tertentu yang telah dipilih oleh peneliti untuk dipelajari dan diambil kesimpulannya. Dalam penelitian ini populasinya adalah seluruh pegawai suku dinas sosial di kantor walikota jakarta barat yang berjumlah 30 orang. Menurut </w:t>
      </w:r>
      <w:r w:rsidRPr="00246E02">
        <w:rPr>
          <w:rFonts w:ascii="Cambria" w:hAnsi="Cambria"/>
        </w:rPr>
        <w:fldChar w:fldCharType="begin" w:fldLock="1"/>
      </w:r>
      <w:r w:rsidRPr="00246E02">
        <w:rPr>
          <w:rFonts w:ascii="Cambria" w:hAnsi="Cambria"/>
        </w:rPr>
        <w:instrText>ADDIN CSL_CITATION {"citationItems":[{"id":"ITEM-1","itemData":{"ISBN":"978-602-289-533-6","author":[{"dropping-particle":"","family":"Sugiyono","given":"","non-dropping-particle":"","parse-names":false,"suffix":""}],"edition":"Edisi 2","id":"ITEM-1","issued":{"date-parts":[["2019"]]},"number-of-pages":"444","publisher":"Alfabeta","publisher-place":"Bandung","title":"Metode Penelitian Kuantitatif, Kualitatif, dan R&amp;D","type":"book"},"uris":["http://www.mendeley.com/documents/?uuid=12d26575-e7b6-4f48-ba76-8cbd5757ffef"]}],"mendeley":{"formattedCitation":"(Sugiyono, 2019)","manualFormatting":"Sugiyono (2019)","plainTextFormattedCitation":"(Sugiyono, 2019)","previouslyFormattedCitation":"(Sugiyono, 2019)"},"properties":{"noteIndex":0},"schema":"https://github.com/citation-style-language/schema/raw/master/csl-citation.json"}</w:instrText>
      </w:r>
      <w:r w:rsidRPr="00246E02">
        <w:rPr>
          <w:rFonts w:ascii="Cambria" w:hAnsi="Cambria"/>
        </w:rPr>
        <w:fldChar w:fldCharType="separate"/>
      </w:r>
      <w:r w:rsidRPr="00246E02">
        <w:rPr>
          <w:rFonts w:ascii="Cambria" w:hAnsi="Cambria"/>
          <w:noProof/>
        </w:rPr>
        <w:t>Sugiyono (2019)</w:t>
      </w:r>
      <w:r w:rsidRPr="00246E02">
        <w:rPr>
          <w:rFonts w:ascii="Cambria" w:hAnsi="Cambria"/>
        </w:rPr>
        <w:fldChar w:fldCharType="end"/>
      </w:r>
      <w:r w:rsidRPr="00246E02">
        <w:rPr>
          <w:rFonts w:ascii="Cambria" w:hAnsi="Cambria"/>
        </w:rPr>
        <w:t xml:space="preserve"> Sampel adalah bagian dari jumlah dan karakteristik yang dimiliki oleh populasi tersebut. Teknik sampling yang digunakan dalam penelitian ini adalah </w:t>
      </w:r>
      <w:r w:rsidRPr="00246E02">
        <w:rPr>
          <w:rFonts w:ascii="Cambria" w:hAnsi="Cambria"/>
          <w:i/>
          <w:iCs/>
        </w:rPr>
        <w:t xml:space="preserve">Nonprobability Sampling. </w:t>
      </w:r>
      <w:r w:rsidRPr="00246E02">
        <w:rPr>
          <w:rFonts w:ascii="Cambria" w:hAnsi="Cambria"/>
        </w:rPr>
        <w:t xml:space="preserve">Metode pengambilan sampel dalam penelitian ini adalah </w:t>
      </w:r>
      <w:r w:rsidRPr="00246E02">
        <w:rPr>
          <w:rFonts w:ascii="Cambria" w:hAnsi="Cambria"/>
          <w:i/>
          <w:iCs/>
        </w:rPr>
        <w:t xml:space="preserve">Sampling Jenuh. </w:t>
      </w:r>
      <w:r w:rsidRPr="00246E02">
        <w:rPr>
          <w:rFonts w:ascii="Cambria" w:hAnsi="Cambria"/>
        </w:rPr>
        <w:t xml:space="preserve">Menurut </w:t>
      </w:r>
      <w:r w:rsidRPr="00246E02">
        <w:rPr>
          <w:rFonts w:ascii="Cambria" w:hAnsi="Cambria"/>
        </w:rPr>
        <w:fldChar w:fldCharType="begin" w:fldLock="1"/>
      </w:r>
      <w:r w:rsidRPr="00246E02">
        <w:rPr>
          <w:rFonts w:ascii="Cambria" w:hAnsi="Cambria"/>
        </w:rPr>
        <w:instrText>ADDIN CSL_CITATION {"citationItems":[{"id":"ITEM-1","itemData":{"ISBN":"978-602-289-533-6","author":[{"dropping-particle":"","family":"Sugiyono","given":"","non-dropping-particle":"","parse-names":false,"suffix":""}],"edition":"Edisi 2","id":"ITEM-1","issued":{"date-parts":[["2019"]]},"number-of-pages":"444","publisher":"Alfabeta","publisher-place":"Bandung","title":"Metode Penelitian Kuantitatif, Kualitatif, dan R&amp;D","type":"book"},"uris":["http://www.mendeley.com/documents/?uuid=12d26575-e7b6-4f48-ba76-8cbd5757ffef"]}],"mendeley":{"formattedCitation":"(Sugiyono, 2019)","plainTextFormattedCitation":"(Sugiyono, 2019)","previouslyFormattedCitation":"(Sugiyono, 2019)"},"properties":{"noteIndex":0},"schema":"https://github.com/citation-style-language/schema/raw/master/csl-citation.json"}</w:instrText>
      </w:r>
      <w:r w:rsidRPr="00246E02">
        <w:rPr>
          <w:rFonts w:ascii="Cambria" w:hAnsi="Cambria"/>
        </w:rPr>
        <w:fldChar w:fldCharType="separate"/>
      </w:r>
      <w:r w:rsidRPr="00246E02">
        <w:rPr>
          <w:rFonts w:ascii="Cambria" w:hAnsi="Cambria"/>
          <w:noProof/>
        </w:rPr>
        <w:t>(Sugiyono, 2019)</w:t>
      </w:r>
      <w:r w:rsidRPr="00246E02">
        <w:rPr>
          <w:rFonts w:ascii="Cambria" w:hAnsi="Cambria"/>
        </w:rPr>
        <w:fldChar w:fldCharType="end"/>
      </w:r>
      <w:r w:rsidRPr="00246E02">
        <w:rPr>
          <w:rFonts w:ascii="Cambria" w:hAnsi="Cambria"/>
        </w:rPr>
        <w:t xml:space="preserve"> Sampel jenuh adalah sampel yang bila ditambah tidak meningkatkan keterwakilan dan tidak mempengaruhi nilai informasi yang diperoleh. Dikarenakan populasi yang ada pada Suku Dinas Sosial di Kantor Walikota Jakarta Barat berjumlah 30 pegawai. Maka yang digunakan untuk sampel penelitian ini adalah seluruh jumlah populasi yaitu 30 pegawai.</w:t>
      </w:r>
    </w:p>
    <w:p w14:paraId="59A6450F" w14:textId="77777777" w:rsidR="00EE0BC6" w:rsidRPr="00246E02" w:rsidRDefault="00EE0BC6" w:rsidP="00554D6A">
      <w:pPr>
        <w:spacing w:after="0" w:line="25" w:lineRule="atLeast"/>
        <w:jc w:val="both"/>
        <w:rPr>
          <w:rFonts w:ascii="Cambria" w:hAnsi="Cambria"/>
          <w:b/>
          <w:bCs/>
        </w:rPr>
      </w:pPr>
    </w:p>
    <w:p w14:paraId="5AB44722" w14:textId="77777777" w:rsidR="00EE0BC6" w:rsidRPr="00246E02" w:rsidRDefault="00EE0BC6" w:rsidP="00554D6A">
      <w:pPr>
        <w:spacing w:after="0" w:line="25" w:lineRule="atLeast"/>
        <w:jc w:val="both"/>
        <w:rPr>
          <w:rFonts w:ascii="Cambria" w:hAnsi="Cambria"/>
          <w:b/>
          <w:bCs/>
        </w:rPr>
      </w:pPr>
      <w:r w:rsidRPr="00246E02">
        <w:rPr>
          <w:rFonts w:ascii="Cambria" w:hAnsi="Cambria"/>
          <w:b/>
          <w:bCs/>
        </w:rPr>
        <w:t>Teknik Analisis Data</w:t>
      </w:r>
    </w:p>
    <w:p w14:paraId="5119D8C3" w14:textId="7F18D64C" w:rsidR="00EE0BC6" w:rsidRDefault="00EE0BC6" w:rsidP="00987EA4">
      <w:pPr>
        <w:spacing w:after="0" w:line="25" w:lineRule="atLeast"/>
        <w:ind w:firstLine="567"/>
        <w:jc w:val="both"/>
        <w:rPr>
          <w:rFonts w:ascii="Cambria" w:hAnsi="Cambria"/>
        </w:rPr>
      </w:pPr>
      <w:r w:rsidRPr="00246E02">
        <w:rPr>
          <w:rFonts w:ascii="Cambria" w:hAnsi="Cambria"/>
        </w:rPr>
        <w:t xml:space="preserve">Pengujian data dalam penelitian ini menggunakan bantuan analisis dengan program </w:t>
      </w:r>
      <w:r w:rsidRPr="00246E02">
        <w:rPr>
          <w:rFonts w:ascii="Cambria" w:hAnsi="Cambria"/>
          <w:i/>
          <w:iCs/>
        </w:rPr>
        <w:t xml:space="preserve">software </w:t>
      </w:r>
      <w:r w:rsidRPr="00246E02">
        <w:rPr>
          <w:rFonts w:ascii="Cambria" w:hAnsi="Cambria"/>
        </w:rPr>
        <w:t xml:space="preserve">Microsoft Excel 2021 dan </w:t>
      </w:r>
      <w:r w:rsidRPr="00246E02">
        <w:rPr>
          <w:rFonts w:ascii="Cambria" w:hAnsi="Cambria"/>
          <w:i/>
          <w:iCs/>
        </w:rPr>
        <w:t xml:space="preserve">Statistic Product Service and Solution </w:t>
      </w:r>
      <w:r w:rsidRPr="00246E02">
        <w:rPr>
          <w:rFonts w:ascii="Cambria" w:hAnsi="Cambria"/>
        </w:rPr>
        <w:t xml:space="preserve">(SPSS) 22. Microsoft Excel 2021 digunakan untuk melakukan tabulasi hasil data dari jawaban responden. Sedangkan SPSS 22 digunakan untuk menganalisis data. Analisis data yang digunakan yaitu uji validitas dan uji reliabilitas, uji asumsi klasik, analisis koefisien korelasi, uji analisis regresi linear berganda, uji analisis koefisien determinasi, dan uji t. </w:t>
      </w:r>
    </w:p>
    <w:p w14:paraId="76E20B55" w14:textId="77777777" w:rsidR="00EE0BC6" w:rsidRPr="00246E02" w:rsidRDefault="00EE0BC6" w:rsidP="00EE0BC6">
      <w:pPr>
        <w:spacing w:after="0" w:line="25" w:lineRule="atLeast"/>
        <w:ind w:firstLine="284"/>
        <w:jc w:val="both"/>
        <w:rPr>
          <w:rFonts w:ascii="Cambria" w:hAnsi="Cambria"/>
        </w:rPr>
      </w:pPr>
    </w:p>
    <w:tbl>
      <w:tblPr>
        <w:tblW w:w="0" w:type="auto"/>
        <w:shd w:val="clear" w:color="auto" w:fill="D9D9D9"/>
        <w:tblLook w:val="04A0" w:firstRow="1" w:lastRow="0" w:firstColumn="1" w:lastColumn="0" w:noHBand="0" w:noVBand="1"/>
      </w:tblPr>
      <w:tblGrid>
        <w:gridCol w:w="8257"/>
        <w:gridCol w:w="248"/>
      </w:tblGrid>
      <w:tr w:rsidR="001053FB" w:rsidRPr="00AE7D0D" w14:paraId="6BD99584" w14:textId="77777777" w:rsidTr="00AE7D0D">
        <w:trPr>
          <w:trHeight w:val="287"/>
        </w:trPr>
        <w:tc>
          <w:tcPr>
            <w:tcW w:w="8257" w:type="dxa"/>
            <w:shd w:val="clear" w:color="auto" w:fill="D9E2F3" w:themeFill="accent1" w:themeFillTint="33"/>
            <w:vAlign w:val="center"/>
          </w:tcPr>
          <w:p w14:paraId="60E24CE9" w14:textId="77777777" w:rsidR="00203DAD" w:rsidRPr="00AE7D0D" w:rsidRDefault="00203DAD" w:rsidP="00AE7D0D">
            <w:pPr>
              <w:numPr>
                <w:ilvl w:val="0"/>
                <w:numId w:val="6"/>
              </w:numPr>
              <w:spacing w:after="0" w:line="240" w:lineRule="auto"/>
              <w:ind w:left="460" w:hanging="567"/>
              <w:rPr>
                <w:rFonts w:ascii="Cambria" w:hAnsi="Cambria"/>
                <w:b/>
                <w:sz w:val="24"/>
                <w:szCs w:val="24"/>
              </w:rPr>
            </w:pPr>
            <w:r w:rsidRPr="00AE7D0D">
              <w:rPr>
                <w:rFonts w:ascii="Cambria" w:hAnsi="Cambria"/>
                <w:b/>
                <w:noProof/>
                <w:sz w:val="24"/>
                <w:szCs w:val="24"/>
              </w:rPr>
              <w:lastRenderedPageBreak/>
              <w:t>Hasil dan Pembahasan</w:t>
            </w:r>
          </w:p>
        </w:tc>
        <w:tc>
          <w:tcPr>
            <w:tcW w:w="248" w:type="dxa"/>
            <w:shd w:val="clear" w:color="auto" w:fill="4472C4" w:themeFill="accent1"/>
          </w:tcPr>
          <w:p w14:paraId="64AD6A72" w14:textId="77777777" w:rsidR="00203DAD" w:rsidRPr="00AE7D0D" w:rsidRDefault="00203DAD" w:rsidP="00C81427">
            <w:pPr>
              <w:spacing w:after="0" w:line="240" w:lineRule="auto"/>
              <w:rPr>
                <w:b/>
                <w:noProof/>
                <w:sz w:val="24"/>
                <w:szCs w:val="24"/>
              </w:rPr>
            </w:pPr>
          </w:p>
        </w:tc>
      </w:tr>
    </w:tbl>
    <w:p w14:paraId="18EEFCD6" w14:textId="77777777" w:rsidR="00EE0BC6" w:rsidRPr="00246E02" w:rsidRDefault="00EE0BC6" w:rsidP="00554D6A">
      <w:pPr>
        <w:spacing w:after="0" w:line="25" w:lineRule="atLeast"/>
        <w:jc w:val="both"/>
        <w:rPr>
          <w:rFonts w:ascii="Cambria" w:hAnsi="Cambria"/>
          <w:b/>
          <w:bCs/>
        </w:rPr>
      </w:pPr>
      <w:r w:rsidRPr="00246E02">
        <w:rPr>
          <w:rFonts w:ascii="Cambria" w:hAnsi="Cambria"/>
          <w:b/>
          <w:bCs/>
        </w:rPr>
        <w:t>Uji Validitas</w:t>
      </w:r>
    </w:p>
    <w:p w14:paraId="23665CE9" w14:textId="77777777" w:rsidR="00EE0BC6" w:rsidRPr="00246E02" w:rsidRDefault="00EE0BC6" w:rsidP="00554D6A">
      <w:pPr>
        <w:spacing w:line="25" w:lineRule="atLeast"/>
        <w:jc w:val="center"/>
        <w:rPr>
          <w:rFonts w:ascii="Cambria" w:hAnsi="Cambria"/>
          <w:b/>
          <w:bCs/>
        </w:rPr>
      </w:pPr>
      <w:r w:rsidRPr="00246E02">
        <w:rPr>
          <w:rFonts w:ascii="Cambria" w:hAnsi="Cambria"/>
          <w:b/>
          <w:bCs/>
        </w:rPr>
        <w:t xml:space="preserve">Tabel </w:t>
      </w:r>
      <w:r>
        <w:rPr>
          <w:rFonts w:ascii="Cambria" w:hAnsi="Cambria"/>
          <w:b/>
          <w:bCs/>
        </w:rPr>
        <w:t xml:space="preserve">1. </w:t>
      </w:r>
      <w:r w:rsidRPr="00246E02">
        <w:rPr>
          <w:rFonts w:ascii="Cambria" w:hAnsi="Cambria"/>
          <w:b/>
          <w:bCs/>
        </w:rPr>
        <w:t>Uji Validitas</w:t>
      </w:r>
    </w:p>
    <w:tbl>
      <w:tblPr>
        <w:tblStyle w:val="TableGrid"/>
        <w:tblW w:w="0" w:type="auto"/>
        <w:jc w:val="center"/>
        <w:tblLook w:val="04A0" w:firstRow="1" w:lastRow="0" w:firstColumn="1" w:lastColumn="0" w:noHBand="0" w:noVBand="1"/>
      </w:tblPr>
      <w:tblGrid>
        <w:gridCol w:w="2552"/>
        <w:gridCol w:w="2268"/>
        <w:gridCol w:w="3402"/>
      </w:tblGrid>
      <w:tr w:rsidR="00EE0BC6" w:rsidRPr="00246E02" w14:paraId="3E8D62FB" w14:textId="77777777" w:rsidTr="00554D6A">
        <w:trPr>
          <w:jc w:val="center"/>
        </w:trPr>
        <w:tc>
          <w:tcPr>
            <w:tcW w:w="2552" w:type="dxa"/>
          </w:tcPr>
          <w:p w14:paraId="29070ED8" w14:textId="77777777" w:rsidR="00EE0BC6" w:rsidRPr="00246E02" w:rsidRDefault="00EE0BC6" w:rsidP="00987EA4">
            <w:pPr>
              <w:autoSpaceDE w:val="0"/>
              <w:autoSpaceDN w:val="0"/>
              <w:adjustRightInd w:val="0"/>
              <w:spacing w:after="0" w:line="240" w:lineRule="auto"/>
              <w:jc w:val="center"/>
              <w:rPr>
                <w:rFonts w:ascii="Cambria" w:hAnsi="Cambria"/>
                <w:b/>
                <w:bCs/>
              </w:rPr>
            </w:pPr>
            <w:r w:rsidRPr="00246E02">
              <w:rPr>
                <w:rFonts w:ascii="Cambria" w:hAnsi="Cambria"/>
                <w:b/>
                <w:bCs/>
              </w:rPr>
              <w:t>Variabel Penelitian</w:t>
            </w:r>
          </w:p>
        </w:tc>
        <w:tc>
          <w:tcPr>
            <w:tcW w:w="2268" w:type="dxa"/>
          </w:tcPr>
          <w:p w14:paraId="0ED130CA" w14:textId="77777777" w:rsidR="00EE0BC6" w:rsidRPr="00246E02" w:rsidRDefault="00EE0BC6" w:rsidP="00987EA4">
            <w:pPr>
              <w:autoSpaceDE w:val="0"/>
              <w:autoSpaceDN w:val="0"/>
              <w:adjustRightInd w:val="0"/>
              <w:spacing w:after="0" w:line="240" w:lineRule="auto"/>
              <w:jc w:val="center"/>
              <w:rPr>
                <w:rFonts w:ascii="Cambria" w:hAnsi="Cambria"/>
                <w:b/>
                <w:bCs/>
              </w:rPr>
            </w:pPr>
            <w:r w:rsidRPr="00246E02">
              <w:rPr>
                <w:rFonts w:ascii="Cambria" w:hAnsi="Cambria"/>
                <w:b/>
                <w:bCs/>
              </w:rPr>
              <w:t>Item Pernyataan</w:t>
            </w:r>
          </w:p>
        </w:tc>
        <w:tc>
          <w:tcPr>
            <w:tcW w:w="3402" w:type="dxa"/>
          </w:tcPr>
          <w:p w14:paraId="0A497154" w14:textId="77777777" w:rsidR="00EE0BC6" w:rsidRPr="00246E02" w:rsidRDefault="00EE0BC6" w:rsidP="00987EA4">
            <w:pPr>
              <w:autoSpaceDE w:val="0"/>
              <w:autoSpaceDN w:val="0"/>
              <w:adjustRightInd w:val="0"/>
              <w:spacing w:after="0" w:line="240" w:lineRule="auto"/>
              <w:jc w:val="center"/>
              <w:rPr>
                <w:rFonts w:ascii="Cambria" w:hAnsi="Cambria"/>
                <w:b/>
                <w:bCs/>
              </w:rPr>
            </w:pPr>
            <w:bookmarkStart w:id="2" w:name="_Hlk175006123"/>
            <w:r w:rsidRPr="00246E02">
              <w:rPr>
                <w:rFonts w:ascii="Cambria" w:hAnsi="Cambria"/>
                <w:b/>
                <w:bCs/>
              </w:rPr>
              <w:t>Corrected Item-Total Correlation</w:t>
            </w:r>
            <w:bookmarkEnd w:id="2"/>
          </w:p>
        </w:tc>
      </w:tr>
      <w:tr w:rsidR="00EE0BC6" w:rsidRPr="00246E02" w14:paraId="40B549B1" w14:textId="77777777" w:rsidTr="00554D6A">
        <w:trPr>
          <w:jc w:val="center"/>
        </w:trPr>
        <w:tc>
          <w:tcPr>
            <w:tcW w:w="2552" w:type="dxa"/>
            <w:vMerge w:val="restart"/>
          </w:tcPr>
          <w:p w14:paraId="511B0B41" w14:textId="77777777" w:rsidR="00EE0BC6" w:rsidRPr="00246E02" w:rsidRDefault="00EE0BC6" w:rsidP="00987EA4">
            <w:pPr>
              <w:autoSpaceDE w:val="0"/>
              <w:autoSpaceDN w:val="0"/>
              <w:adjustRightInd w:val="0"/>
              <w:spacing w:after="0" w:line="240" w:lineRule="auto"/>
              <w:jc w:val="center"/>
              <w:rPr>
                <w:rFonts w:ascii="Cambria" w:hAnsi="Cambria"/>
              </w:rPr>
            </w:pPr>
          </w:p>
          <w:p w14:paraId="158B8ED0" w14:textId="77777777" w:rsidR="00EE0BC6" w:rsidRPr="00246E02" w:rsidRDefault="00EE0BC6" w:rsidP="00987EA4">
            <w:pPr>
              <w:autoSpaceDE w:val="0"/>
              <w:autoSpaceDN w:val="0"/>
              <w:adjustRightInd w:val="0"/>
              <w:spacing w:after="0" w:line="240" w:lineRule="auto"/>
              <w:jc w:val="center"/>
              <w:rPr>
                <w:rFonts w:ascii="Cambria" w:hAnsi="Cambria"/>
              </w:rPr>
            </w:pPr>
          </w:p>
          <w:p w14:paraId="25F27F01"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Gaya Kepemimpinan (X</w:t>
            </w:r>
            <w:r w:rsidRPr="00246E02">
              <w:rPr>
                <w:rFonts w:ascii="Cambria" w:hAnsi="Cambria"/>
                <w:vertAlign w:val="subscript"/>
              </w:rPr>
              <w:t>1</w:t>
            </w:r>
            <w:r w:rsidRPr="00246E02">
              <w:rPr>
                <w:rFonts w:ascii="Cambria" w:hAnsi="Cambria"/>
              </w:rPr>
              <w:t>)</w:t>
            </w:r>
          </w:p>
          <w:p w14:paraId="62FF211A" w14:textId="77777777" w:rsidR="00EE0BC6" w:rsidRPr="00246E02" w:rsidRDefault="00EE0BC6" w:rsidP="00987EA4">
            <w:pPr>
              <w:spacing w:after="0" w:line="240" w:lineRule="auto"/>
              <w:jc w:val="center"/>
              <w:rPr>
                <w:rFonts w:ascii="Cambria" w:hAnsi="Cambria"/>
              </w:rPr>
            </w:pPr>
          </w:p>
          <w:p w14:paraId="70A5D72E" w14:textId="77777777" w:rsidR="00EE0BC6" w:rsidRPr="00246E02" w:rsidRDefault="00EE0BC6" w:rsidP="00987EA4">
            <w:pPr>
              <w:tabs>
                <w:tab w:val="left" w:pos="920"/>
              </w:tabs>
              <w:spacing w:after="0" w:line="240" w:lineRule="auto"/>
              <w:rPr>
                <w:rFonts w:ascii="Cambria" w:hAnsi="Cambria"/>
              </w:rPr>
            </w:pPr>
          </w:p>
        </w:tc>
        <w:tc>
          <w:tcPr>
            <w:tcW w:w="2268" w:type="dxa"/>
          </w:tcPr>
          <w:p w14:paraId="253CFFC4"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X1.1</w:t>
            </w:r>
          </w:p>
        </w:tc>
        <w:tc>
          <w:tcPr>
            <w:tcW w:w="3402" w:type="dxa"/>
          </w:tcPr>
          <w:p w14:paraId="302CC604"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,739</w:t>
            </w:r>
          </w:p>
        </w:tc>
      </w:tr>
      <w:tr w:rsidR="00EE0BC6" w:rsidRPr="00246E02" w14:paraId="1D84E8B2" w14:textId="77777777" w:rsidTr="00554D6A">
        <w:trPr>
          <w:jc w:val="center"/>
        </w:trPr>
        <w:tc>
          <w:tcPr>
            <w:tcW w:w="2552" w:type="dxa"/>
            <w:vMerge/>
          </w:tcPr>
          <w:p w14:paraId="05D8D4A9"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6A630433"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X1.2</w:t>
            </w:r>
          </w:p>
        </w:tc>
        <w:tc>
          <w:tcPr>
            <w:tcW w:w="3402" w:type="dxa"/>
          </w:tcPr>
          <w:p w14:paraId="73A50A31"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,603</w:t>
            </w:r>
          </w:p>
        </w:tc>
      </w:tr>
      <w:tr w:rsidR="00EE0BC6" w:rsidRPr="00246E02" w14:paraId="17F87A47" w14:textId="77777777" w:rsidTr="00554D6A">
        <w:trPr>
          <w:jc w:val="center"/>
        </w:trPr>
        <w:tc>
          <w:tcPr>
            <w:tcW w:w="2552" w:type="dxa"/>
            <w:vMerge/>
          </w:tcPr>
          <w:p w14:paraId="0EDFC7EA"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3A0507EB"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X1.3</w:t>
            </w:r>
          </w:p>
        </w:tc>
        <w:tc>
          <w:tcPr>
            <w:tcW w:w="3402" w:type="dxa"/>
          </w:tcPr>
          <w:p w14:paraId="6E0D86C7"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,839</w:t>
            </w:r>
          </w:p>
        </w:tc>
      </w:tr>
      <w:tr w:rsidR="00EE0BC6" w:rsidRPr="00246E02" w14:paraId="3F227BC1" w14:textId="77777777" w:rsidTr="00554D6A">
        <w:trPr>
          <w:jc w:val="center"/>
        </w:trPr>
        <w:tc>
          <w:tcPr>
            <w:tcW w:w="2552" w:type="dxa"/>
            <w:vMerge/>
          </w:tcPr>
          <w:p w14:paraId="3277C48B"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37BBDEAA"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X1.4</w:t>
            </w:r>
          </w:p>
        </w:tc>
        <w:tc>
          <w:tcPr>
            <w:tcW w:w="3402" w:type="dxa"/>
          </w:tcPr>
          <w:p w14:paraId="3D59F540"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,825</w:t>
            </w:r>
          </w:p>
        </w:tc>
      </w:tr>
      <w:tr w:rsidR="00EE0BC6" w:rsidRPr="00246E02" w14:paraId="54C73B26" w14:textId="77777777" w:rsidTr="00554D6A">
        <w:trPr>
          <w:jc w:val="center"/>
        </w:trPr>
        <w:tc>
          <w:tcPr>
            <w:tcW w:w="2552" w:type="dxa"/>
            <w:vMerge/>
          </w:tcPr>
          <w:p w14:paraId="28F27D59"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79BF77D3"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X1.5</w:t>
            </w:r>
          </w:p>
        </w:tc>
        <w:tc>
          <w:tcPr>
            <w:tcW w:w="3402" w:type="dxa"/>
          </w:tcPr>
          <w:p w14:paraId="4164D835"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,784</w:t>
            </w:r>
          </w:p>
        </w:tc>
      </w:tr>
      <w:tr w:rsidR="00EE0BC6" w:rsidRPr="00246E02" w14:paraId="736A700C" w14:textId="77777777" w:rsidTr="00554D6A">
        <w:trPr>
          <w:jc w:val="center"/>
        </w:trPr>
        <w:tc>
          <w:tcPr>
            <w:tcW w:w="2552" w:type="dxa"/>
            <w:vMerge/>
          </w:tcPr>
          <w:p w14:paraId="7A350F19"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60911A4E"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X1.6</w:t>
            </w:r>
          </w:p>
        </w:tc>
        <w:tc>
          <w:tcPr>
            <w:tcW w:w="3402" w:type="dxa"/>
          </w:tcPr>
          <w:p w14:paraId="39AB15A7"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,817</w:t>
            </w:r>
          </w:p>
        </w:tc>
      </w:tr>
      <w:tr w:rsidR="00EE0BC6" w:rsidRPr="00246E02" w14:paraId="0A11B2AD" w14:textId="77777777" w:rsidTr="00554D6A">
        <w:trPr>
          <w:jc w:val="center"/>
        </w:trPr>
        <w:tc>
          <w:tcPr>
            <w:tcW w:w="2552" w:type="dxa"/>
            <w:vMerge w:val="restart"/>
          </w:tcPr>
          <w:p w14:paraId="55596808" w14:textId="77777777" w:rsidR="00EE0BC6" w:rsidRPr="00246E02" w:rsidRDefault="00EE0BC6" w:rsidP="00987EA4">
            <w:pPr>
              <w:autoSpaceDE w:val="0"/>
              <w:autoSpaceDN w:val="0"/>
              <w:adjustRightInd w:val="0"/>
              <w:spacing w:after="0" w:line="240" w:lineRule="auto"/>
              <w:jc w:val="center"/>
              <w:rPr>
                <w:rFonts w:ascii="Cambria" w:hAnsi="Cambria"/>
              </w:rPr>
            </w:pPr>
          </w:p>
          <w:p w14:paraId="61F8D57E" w14:textId="77777777" w:rsidR="00EE0BC6" w:rsidRPr="00246E02" w:rsidRDefault="00EE0BC6" w:rsidP="00987EA4">
            <w:pPr>
              <w:autoSpaceDE w:val="0"/>
              <w:autoSpaceDN w:val="0"/>
              <w:adjustRightInd w:val="0"/>
              <w:spacing w:after="0" w:line="240" w:lineRule="auto"/>
              <w:jc w:val="center"/>
              <w:rPr>
                <w:rFonts w:ascii="Cambria" w:hAnsi="Cambria"/>
              </w:rPr>
            </w:pPr>
          </w:p>
          <w:p w14:paraId="222333C4" w14:textId="77777777" w:rsidR="00EE0BC6" w:rsidRPr="00246E02" w:rsidRDefault="00EE0BC6" w:rsidP="00987EA4">
            <w:pPr>
              <w:autoSpaceDE w:val="0"/>
              <w:autoSpaceDN w:val="0"/>
              <w:adjustRightInd w:val="0"/>
              <w:spacing w:after="0" w:line="240" w:lineRule="auto"/>
              <w:jc w:val="center"/>
              <w:rPr>
                <w:rFonts w:ascii="Cambria" w:hAnsi="Cambria"/>
              </w:rPr>
            </w:pPr>
          </w:p>
          <w:p w14:paraId="3B85BCBF" w14:textId="77777777" w:rsidR="00EE0BC6" w:rsidRPr="00246E02" w:rsidRDefault="00EE0BC6" w:rsidP="00987EA4">
            <w:pPr>
              <w:autoSpaceDE w:val="0"/>
              <w:autoSpaceDN w:val="0"/>
              <w:adjustRightInd w:val="0"/>
              <w:spacing w:after="0" w:line="240" w:lineRule="auto"/>
              <w:jc w:val="center"/>
              <w:rPr>
                <w:rFonts w:ascii="Cambria" w:hAnsi="Cambria"/>
              </w:rPr>
            </w:pPr>
          </w:p>
          <w:p w14:paraId="14A6BD5C" w14:textId="77777777" w:rsidR="00EE0BC6" w:rsidRPr="00246E02" w:rsidRDefault="00EE0BC6" w:rsidP="00987EA4">
            <w:pPr>
              <w:autoSpaceDE w:val="0"/>
              <w:autoSpaceDN w:val="0"/>
              <w:adjustRightInd w:val="0"/>
              <w:spacing w:after="0" w:line="240" w:lineRule="auto"/>
              <w:jc w:val="center"/>
              <w:rPr>
                <w:rFonts w:ascii="Cambria" w:hAnsi="Cambria"/>
              </w:rPr>
            </w:pPr>
          </w:p>
          <w:p w14:paraId="5BBB4152"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Lingkungan Kerja (X</w:t>
            </w:r>
            <w:r w:rsidRPr="00246E02">
              <w:rPr>
                <w:rFonts w:ascii="Cambria" w:hAnsi="Cambria"/>
                <w:vertAlign w:val="subscript"/>
              </w:rPr>
              <w:t>2</w:t>
            </w:r>
            <w:r w:rsidRPr="00246E02">
              <w:rPr>
                <w:rFonts w:ascii="Cambria" w:hAnsi="Cambria"/>
              </w:rPr>
              <w:t>)</w:t>
            </w:r>
          </w:p>
          <w:p w14:paraId="39C5CAE5"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74058071"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X2.1</w:t>
            </w:r>
          </w:p>
        </w:tc>
        <w:tc>
          <w:tcPr>
            <w:tcW w:w="3402" w:type="dxa"/>
          </w:tcPr>
          <w:p w14:paraId="121D534F"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,487</w:t>
            </w:r>
          </w:p>
        </w:tc>
      </w:tr>
      <w:tr w:rsidR="00EE0BC6" w:rsidRPr="00246E02" w14:paraId="6FBFE2D0" w14:textId="77777777" w:rsidTr="00554D6A">
        <w:trPr>
          <w:jc w:val="center"/>
        </w:trPr>
        <w:tc>
          <w:tcPr>
            <w:tcW w:w="2552" w:type="dxa"/>
            <w:vMerge/>
          </w:tcPr>
          <w:p w14:paraId="64005A6E"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7C9A2804"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X2.2</w:t>
            </w:r>
          </w:p>
        </w:tc>
        <w:tc>
          <w:tcPr>
            <w:tcW w:w="3402" w:type="dxa"/>
          </w:tcPr>
          <w:p w14:paraId="40FE1D89"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,795</w:t>
            </w:r>
          </w:p>
        </w:tc>
      </w:tr>
      <w:tr w:rsidR="00EE0BC6" w:rsidRPr="00246E02" w14:paraId="001CF178" w14:textId="77777777" w:rsidTr="00554D6A">
        <w:trPr>
          <w:jc w:val="center"/>
        </w:trPr>
        <w:tc>
          <w:tcPr>
            <w:tcW w:w="2552" w:type="dxa"/>
            <w:vMerge/>
          </w:tcPr>
          <w:p w14:paraId="2F6D41CC"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0D81E8E2"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X2.3</w:t>
            </w:r>
          </w:p>
        </w:tc>
        <w:tc>
          <w:tcPr>
            <w:tcW w:w="3402" w:type="dxa"/>
          </w:tcPr>
          <w:p w14:paraId="4BCFDB4D"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,602</w:t>
            </w:r>
          </w:p>
        </w:tc>
      </w:tr>
      <w:tr w:rsidR="00EE0BC6" w:rsidRPr="00246E02" w14:paraId="2A83DCE9" w14:textId="77777777" w:rsidTr="00554D6A">
        <w:trPr>
          <w:jc w:val="center"/>
        </w:trPr>
        <w:tc>
          <w:tcPr>
            <w:tcW w:w="2552" w:type="dxa"/>
            <w:vMerge/>
          </w:tcPr>
          <w:p w14:paraId="7168298F"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440F5028"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X2.4</w:t>
            </w:r>
          </w:p>
        </w:tc>
        <w:tc>
          <w:tcPr>
            <w:tcW w:w="3402" w:type="dxa"/>
          </w:tcPr>
          <w:p w14:paraId="1A82E47A"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,812</w:t>
            </w:r>
          </w:p>
        </w:tc>
      </w:tr>
      <w:tr w:rsidR="00EE0BC6" w:rsidRPr="00246E02" w14:paraId="65FF41E4" w14:textId="77777777" w:rsidTr="00554D6A">
        <w:trPr>
          <w:jc w:val="center"/>
        </w:trPr>
        <w:tc>
          <w:tcPr>
            <w:tcW w:w="2552" w:type="dxa"/>
            <w:vMerge/>
          </w:tcPr>
          <w:p w14:paraId="1FBEA027"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6F12B2E9"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X2.5</w:t>
            </w:r>
          </w:p>
        </w:tc>
        <w:tc>
          <w:tcPr>
            <w:tcW w:w="3402" w:type="dxa"/>
          </w:tcPr>
          <w:p w14:paraId="3B667E12"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,805</w:t>
            </w:r>
          </w:p>
        </w:tc>
      </w:tr>
      <w:tr w:rsidR="00EE0BC6" w:rsidRPr="00246E02" w14:paraId="025281B7" w14:textId="77777777" w:rsidTr="00554D6A">
        <w:trPr>
          <w:jc w:val="center"/>
        </w:trPr>
        <w:tc>
          <w:tcPr>
            <w:tcW w:w="2552" w:type="dxa"/>
            <w:vMerge/>
          </w:tcPr>
          <w:p w14:paraId="0C8FC15E"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01F9D818"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X2.6</w:t>
            </w:r>
          </w:p>
        </w:tc>
        <w:tc>
          <w:tcPr>
            <w:tcW w:w="3402" w:type="dxa"/>
          </w:tcPr>
          <w:p w14:paraId="68E3B2E2"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,756</w:t>
            </w:r>
          </w:p>
        </w:tc>
      </w:tr>
      <w:tr w:rsidR="00EE0BC6" w:rsidRPr="00246E02" w14:paraId="6BF99673" w14:textId="77777777" w:rsidTr="00554D6A">
        <w:trPr>
          <w:jc w:val="center"/>
        </w:trPr>
        <w:tc>
          <w:tcPr>
            <w:tcW w:w="2552" w:type="dxa"/>
            <w:vMerge/>
          </w:tcPr>
          <w:p w14:paraId="32470C65"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6AB33A09"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X2.7</w:t>
            </w:r>
          </w:p>
        </w:tc>
        <w:tc>
          <w:tcPr>
            <w:tcW w:w="3402" w:type="dxa"/>
          </w:tcPr>
          <w:p w14:paraId="78C656B7"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,801</w:t>
            </w:r>
          </w:p>
        </w:tc>
      </w:tr>
      <w:tr w:rsidR="00EE0BC6" w:rsidRPr="00246E02" w14:paraId="4424A509" w14:textId="77777777" w:rsidTr="00554D6A">
        <w:trPr>
          <w:jc w:val="center"/>
        </w:trPr>
        <w:tc>
          <w:tcPr>
            <w:tcW w:w="2552" w:type="dxa"/>
            <w:vMerge/>
          </w:tcPr>
          <w:p w14:paraId="610DB03D"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652EF4BE"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X2.8</w:t>
            </w:r>
          </w:p>
        </w:tc>
        <w:tc>
          <w:tcPr>
            <w:tcW w:w="3402" w:type="dxa"/>
          </w:tcPr>
          <w:p w14:paraId="556FFC08"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,472</w:t>
            </w:r>
          </w:p>
        </w:tc>
      </w:tr>
      <w:tr w:rsidR="00EE0BC6" w:rsidRPr="00246E02" w14:paraId="1A13D426" w14:textId="77777777" w:rsidTr="00554D6A">
        <w:trPr>
          <w:jc w:val="center"/>
        </w:trPr>
        <w:tc>
          <w:tcPr>
            <w:tcW w:w="2552" w:type="dxa"/>
            <w:vMerge/>
          </w:tcPr>
          <w:p w14:paraId="4CDC13D9"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31F253E9"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X2.9</w:t>
            </w:r>
          </w:p>
        </w:tc>
        <w:tc>
          <w:tcPr>
            <w:tcW w:w="3402" w:type="dxa"/>
          </w:tcPr>
          <w:p w14:paraId="3889D096"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,431</w:t>
            </w:r>
          </w:p>
        </w:tc>
      </w:tr>
      <w:tr w:rsidR="00EE0BC6" w:rsidRPr="00246E02" w14:paraId="00DA3365" w14:textId="77777777" w:rsidTr="00554D6A">
        <w:trPr>
          <w:jc w:val="center"/>
        </w:trPr>
        <w:tc>
          <w:tcPr>
            <w:tcW w:w="2552" w:type="dxa"/>
            <w:vMerge/>
          </w:tcPr>
          <w:p w14:paraId="05BE7E7D"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78073C3A"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X2.10</w:t>
            </w:r>
          </w:p>
        </w:tc>
        <w:tc>
          <w:tcPr>
            <w:tcW w:w="3402" w:type="dxa"/>
          </w:tcPr>
          <w:p w14:paraId="489E6D76"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,642</w:t>
            </w:r>
          </w:p>
        </w:tc>
      </w:tr>
      <w:tr w:rsidR="00EE0BC6" w:rsidRPr="00246E02" w14:paraId="3D17FDC4" w14:textId="77777777" w:rsidTr="00554D6A">
        <w:trPr>
          <w:jc w:val="center"/>
        </w:trPr>
        <w:tc>
          <w:tcPr>
            <w:tcW w:w="2552" w:type="dxa"/>
            <w:vMerge/>
          </w:tcPr>
          <w:p w14:paraId="4DF24FE8"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63F0432F"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X2.11</w:t>
            </w:r>
          </w:p>
        </w:tc>
        <w:tc>
          <w:tcPr>
            <w:tcW w:w="3402" w:type="dxa"/>
          </w:tcPr>
          <w:p w14:paraId="134E4775"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,465</w:t>
            </w:r>
          </w:p>
        </w:tc>
      </w:tr>
      <w:tr w:rsidR="00EE0BC6" w:rsidRPr="00246E02" w14:paraId="6159843A" w14:textId="77777777" w:rsidTr="00554D6A">
        <w:trPr>
          <w:jc w:val="center"/>
        </w:trPr>
        <w:tc>
          <w:tcPr>
            <w:tcW w:w="2552" w:type="dxa"/>
            <w:vMerge/>
          </w:tcPr>
          <w:p w14:paraId="5C6F0CC3"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2B497666"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X2.12</w:t>
            </w:r>
          </w:p>
        </w:tc>
        <w:tc>
          <w:tcPr>
            <w:tcW w:w="3402" w:type="dxa"/>
          </w:tcPr>
          <w:p w14:paraId="3C4FED90"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,682</w:t>
            </w:r>
          </w:p>
        </w:tc>
      </w:tr>
      <w:tr w:rsidR="00EE0BC6" w:rsidRPr="00246E02" w14:paraId="5A19F4C1" w14:textId="77777777" w:rsidTr="00554D6A">
        <w:trPr>
          <w:jc w:val="center"/>
        </w:trPr>
        <w:tc>
          <w:tcPr>
            <w:tcW w:w="2552" w:type="dxa"/>
            <w:vMerge w:val="restart"/>
          </w:tcPr>
          <w:p w14:paraId="423299E2" w14:textId="77777777" w:rsidR="00EE0BC6" w:rsidRPr="00246E02" w:rsidRDefault="00EE0BC6" w:rsidP="00987EA4">
            <w:pPr>
              <w:autoSpaceDE w:val="0"/>
              <w:autoSpaceDN w:val="0"/>
              <w:adjustRightInd w:val="0"/>
              <w:spacing w:after="0" w:line="240" w:lineRule="auto"/>
              <w:jc w:val="center"/>
              <w:rPr>
                <w:rFonts w:ascii="Cambria" w:hAnsi="Cambria"/>
              </w:rPr>
            </w:pPr>
          </w:p>
          <w:p w14:paraId="2A4653C3" w14:textId="77777777" w:rsidR="00EE0BC6" w:rsidRPr="00246E02" w:rsidRDefault="00EE0BC6" w:rsidP="00987EA4">
            <w:pPr>
              <w:autoSpaceDE w:val="0"/>
              <w:autoSpaceDN w:val="0"/>
              <w:adjustRightInd w:val="0"/>
              <w:spacing w:after="0" w:line="240" w:lineRule="auto"/>
              <w:jc w:val="center"/>
              <w:rPr>
                <w:rFonts w:ascii="Cambria" w:hAnsi="Cambria"/>
              </w:rPr>
            </w:pPr>
          </w:p>
          <w:p w14:paraId="67081F74" w14:textId="77777777" w:rsidR="00EE0BC6" w:rsidRPr="00246E02" w:rsidRDefault="00EE0BC6" w:rsidP="00987EA4">
            <w:pPr>
              <w:autoSpaceDE w:val="0"/>
              <w:autoSpaceDN w:val="0"/>
              <w:adjustRightInd w:val="0"/>
              <w:spacing w:after="0" w:line="240" w:lineRule="auto"/>
              <w:jc w:val="center"/>
              <w:rPr>
                <w:rFonts w:ascii="Cambria" w:hAnsi="Cambria"/>
              </w:rPr>
            </w:pPr>
          </w:p>
          <w:p w14:paraId="3DAB8726"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Disiplin Kerja (X</w:t>
            </w:r>
            <w:r w:rsidRPr="00246E02">
              <w:rPr>
                <w:rFonts w:ascii="Cambria" w:hAnsi="Cambria"/>
                <w:vertAlign w:val="subscript"/>
              </w:rPr>
              <w:t>3</w:t>
            </w:r>
            <w:r w:rsidRPr="00246E02">
              <w:rPr>
                <w:rFonts w:ascii="Cambria" w:hAnsi="Cambria"/>
              </w:rPr>
              <w:t>)</w:t>
            </w:r>
          </w:p>
        </w:tc>
        <w:tc>
          <w:tcPr>
            <w:tcW w:w="2268" w:type="dxa"/>
          </w:tcPr>
          <w:p w14:paraId="786C86C1"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X3.1</w:t>
            </w:r>
          </w:p>
        </w:tc>
        <w:tc>
          <w:tcPr>
            <w:tcW w:w="3402" w:type="dxa"/>
          </w:tcPr>
          <w:p w14:paraId="767AA507"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,638</w:t>
            </w:r>
          </w:p>
        </w:tc>
      </w:tr>
      <w:tr w:rsidR="00EE0BC6" w:rsidRPr="00246E02" w14:paraId="0BEBAC8F" w14:textId="77777777" w:rsidTr="00554D6A">
        <w:trPr>
          <w:jc w:val="center"/>
        </w:trPr>
        <w:tc>
          <w:tcPr>
            <w:tcW w:w="2552" w:type="dxa"/>
            <w:vMerge/>
          </w:tcPr>
          <w:p w14:paraId="30CF69A7"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201507D5"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X3.2</w:t>
            </w:r>
          </w:p>
        </w:tc>
        <w:tc>
          <w:tcPr>
            <w:tcW w:w="3402" w:type="dxa"/>
          </w:tcPr>
          <w:p w14:paraId="61DA39E3"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,693</w:t>
            </w:r>
          </w:p>
        </w:tc>
      </w:tr>
      <w:tr w:rsidR="00EE0BC6" w:rsidRPr="00246E02" w14:paraId="3E6D3679" w14:textId="77777777" w:rsidTr="00554D6A">
        <w:trPr>
          <w:jc w:val="center"/>
        </w:trPr>
        <w:tc>
          <w:tcPr>
            <w:tcW w:w="2552" w:type="dxa"/>
            <w:vMerge/>
          </w:tcPr>
          <w:p w14:paraId="6B479D6C"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356F3045"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X3.3</w:t>
            </w:r>
          </w:p>
        </w:tc>
        <w:tc>
          <w:tcPr>
            <w:tcW w:w="3402" w:type="dxa"/>
          </w:tcPr>
          <w:p w14:paraId="059BA09C"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,606</w:t>
            </w:r>
          </w:p>
        </w:tc>
      </w:tr>
      <w:tr w:rsidR="00EE0BC6" w:rsidRPr="00246E02" w14:paraId="7CB1403B" w14:textId="77777777" w:rsidTr="00554D6A">
        <w:trPr>
          <w:jc w:val="center"/>
        </w:trPr>
        <w:tc>
          <w:tcPr>
            <w:tcW w:w="2552" w:type="dxa"/>
            <w:vMerge/>
          </w:tcPr>
          <w:p w14:paraId="7ECF8377"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79F35F51"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X3.4</w:t>
            </w:r>
          </w:p>
        </w:tc>
        <w:tc>
          <w:tcPr>
            <w:tcW w:w="3402" w:type="dxa"/>
          </w:tcPr>
          <w:p w14:paraId="089CA6A2"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,619</w:t>
            </w:r>
          </w:p>
        </w:tc>
      </w:tr>
      <w:tr w:rsidR="00EE0BC6" w:rsidRPr="00246E02" w14:paraId="665C1F34" w14:textId="77777777" w:rsidTr="00554D6A">
        <w:trPr>
          <w:jc w:val="center"/>
        </w:trPr>
        <w:tc>
          <w:tcPr>
            <w:tcW w:w="2552" w:type="dxa"/>
            <w:vMerge/>
          </w:tcPr>
          <w:p w14:paraId="36FA1E28"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3463AEC9"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X3.5</w:t>
            </w:r>
          </w:p>
        </w:tc>
        <w:tc>
          <w:tcPr>
            <w:tcW w:w="3402" w:type="dxa"/>
          </w:tcPr>
          <w:p w14:paraId="6F352F15"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,721</w:t>
            </w:r>
          </w:p>
        </w:tc>
      </w:tr>
      <w:tr w:rsidR="00EE0BC6" w:rsidRPr="00246E02" w14:paraId="7208FF99" w14:textId="77777777" w:rsidTr="00554D6A">
        <w:trPr>
          <w:jc w:val="center"/>
        </w:trPr>
        <w:tc>
          <w:tcPr>
            <w:tcW w:w="2552" w:type="dxa"/>
            <w:vMerge/>
          </w:tcPr>
          <w:p w14:paraId="7726015A"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080ED661"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X3.6</w:t>
            </w:r>
          </w:p>
        </w:tc>
        <w:tc>
          <w:tcPr>
            <w:tcW w:w="3402" w:type="dxa"/>
          </w:tcPr>
          <w:p w14:paraId="3C43044E"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,587</w:t>
            </w:r>
          </w:p>
        </w:tc>
      </w:tr>
      <w:tr w:rsidR="00EE0BC6" w:rsidRPr="00246E02" w14:paraId="58465256" w14:textId="77777777" w:rsidTr="00554D6A">
        <w:trPr>
          <w:jc w:val="center"/>
        </w:trPr>
        <w:tc>
          <w:tcPr>
            <w:tcW w:w="2552" w:type="dxa"/>
            <w:vMerge/>
          </w:tcPr>
          <w:p w14:paraId="5E427390"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36583334"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X3.7</w:t>
            </w:r>
          </w:p>
        </w:tc>
        <w:tc>
          <w:tcPr>
            <w:tcW w:w="3402" w:type="dxa"/>
          </w:tcPr>
          <w:p w14:paraId="70B12E33"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,776</w:t>
            </w:r>
          </w:p>
        </w:tc>
      </w:tr>
      <w:tr w:rsidR="00EE0BC6" w:rsidRPr="00246E02" w14:paraId="5A13B53D" w14:textId="77777777" w:rsidTr="00554D6A">
        <w:trPr>
          <w:jc w:val="center"/>
        </w:trPr>
        <w:tc>
          <w:tcPr>
            <w:tcW w:w="2552" w:type="dxa"/>
            <w:vMerge/>
          </w:tcPr>
          <w:p w14:paraId="1CD1982B"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2FC764D1"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X3.8</w:t>
            </w:r>
          </w:p>
        </w:tc>
        <w:tc>
          <w:tcPr>
            <w:tcW w:w="3402" w:type="dxa"/>
          </w:tcPr>
          <w:p w14:paraId="0F736C70"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,556</w:t>
            </w:r>
          </w:p>
        </w:tc>
      </w:tr>
      <w:tr w:rsidR="00EE0BC6" w:rsidRPr="00246E02" w14:paraId="32FFE6DA" w14:textId="77777777" w:rsidTr="00554D6A">
        <w:trPr>
          <w:jc w:val="center"/>
        </w:trPr>
        <w:tc>
          <w:tcPr>
            <w:tcW w:w="2552" w:type="dxa"/>
            <w:vMerge w:val="restart"/>
          </w:tcPr>
          <w:p w14:paraId="411CD9F9" w14:textId="77777777" w:rsidR="00EE0BC6" w:rsidRPr="00246E02" w:rsidRDefault="00EE0BC6" w:rsidP="00987EA4">
            <w:pPr>
              <w:autoSpaceDE w:val="0"/>
              <w:autoSpaceDN w:val="0"/>
              <w:adjustRightInd w:val="0"/>
              <w:spacing w:after="0" w:line="240" w:lineRule="auto"/>
              <w:jc w:val="center"/>
              <w:rPr>
                <w:rFonts w:ascii="Cambria" w:hAnsi="Cambria"/>
              </w:rPr>
            </w:pPr>
          </w:p>
          <w:p w14:paraId="0AE3061E" w14:textId="77777777" w:rsidR="00EE0BC6" w:rsidRPr="00246E02" w:rsidRDefault="00EE0BC6" w:rsidP="00987EA4">
            <w:pPr>
              <w:autoSpaceDE w:val="0"/>
              <w:autoSpaceDN w:val="0"/>
              <w:adjustRightInd w:val="0"/>
              <w:spacing w:after="0" w:line="240" w:lineRule="auto"/>
              <w:jc w:val="center"/>
              <w:rPr>
                <w:rFonts w:ascii="Cambria" w:hAnsi="Cambria"/>
              </w:rPr>
            </w:pPr>
          </w:p>
          <w:p w14:paraId="426E6C83" w14:textId="77777777" w:rsidR="00EE0BC6" w:rsidRPr="00246E02" w:rsidRDefault="00EE0BC6" w:rsidP="00987EA4">
            <w:pPr>
              <w:autoSpaceDE w:val="0"/>
              <w:autoSpaceDN w:val="0"/>
              <w:adjustRightInd w:val="0"/>
              <w:spacing w:after="0" w:line="240" w:lineRule="auto"/>
              <w:jc w:val="center"/>
              <w:rPr>
                <w:rFonts w:ascii="Cambria" w:hAnsi="Cambria"/>
              </w:rPr>
            </w:pPr>
          </w:p>
          <w:p w14:paraId="2145BF99"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Kepuasan Kerja (Y)</w:t>
            </w:r>
          </w:p>
        </w:tc>
        <w:tc>
          <w:tcPr>
            <w:tcW w:w="2268" w:type="dxa"/>
          </w:tcPr>
          <w:p w14:paraId="0BD41A8A"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Y.1</w:t>
            </w:r>
          </w:p>
        </w:tc>
        <w:tc>
          <w:tcPr>
            <w:tcW w:w="3402" w:type="dxa"/>
          </w:tcPr>
          <w:p w14:paraId="630ADE52"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,731</w:t>
            </w:r>
          </w:p>
        </w:tc>
      </w:tr>
      <w:tr w:rsidR="00EE0BC6" w:rsidRPr="00246E02" w14:paraId="62EFCC0C" w14:textId="77777777" w:rsidTr="00554D6A">
        <w:trPr>
          <w:jc w:val="center"/>
        </w:trPr>
        <w:tc>
          <w:tcPr>
            <w:tcW w:w="2552" w:type="dxa"/>
            <w:vMerge/>
          </w:tcPr>
          <w:p w14:paraId="1E4804BA"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4BEA0AA4"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Y.2</w:t>
            </w:r>
          </w:p>
        </w:tc>
        <w:tc>
          <w:tcPr>
            <w:tcW w:w="3402" w:type="dxa"/>
          </w:tcPr>
          <w:p w14:paraId="6CA722D2"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,684</w:t>
            </w:r>
          </w:p>
        </w:tc>
      </w:tr>
      <w:tr w:rsidR="00EE0BC6" w:rsidRPr="00246E02" w14:paraId="0BD3D00A" w14:textId="77777777" w:rsidTr="00554D6A">
        <w:trPr>
          <w:jc w:val="center"/>
        </w:trPr>
        <w:tc>
          <w:tcPr>
            <w:tcW w:w="2552" w:type="dxa"/>
            <w:vMerge/>
          </w:tcPr>
          <w:p w14:paraId="2473C8A5"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08E52515"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Y.3</w:t>
            </w:r>
          </w:p>
        </w:tc>
        <w:tc>
          <w:tcPr>
            <w:tcW w:w="3402" w:type="dxa"/>
          </w:tcPr>
          <w:p w14:paraId="59CC4083"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,759</w:t>
            </w:r>
          </w:p>
        </w:tc>
      </w:tr>
      <w:tr w:rsidR="00EE0BC6" w:rsidRPr="00246E02" w14:paraId="0C20EFFB" w14:textId="77777777" w:rsidTr="00554D6A">
        <w:trPr>
          <w:jc w:val="center"/>
        </w:trPr>
        <w:tc>
          <w:tcPr>
            <w:tcW w:w="2552" w:type="dxa"/>
            <w:vMerge/>
          </w:tcPr>
          <w:p w14:paraId="57E0B911"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6328AC2C"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Y.4</w:t>
            </w:r>
          </w:p>
        </w:tc>
        <w:tc>
          <w:tcPr>
            <w:tcW w:w="3402" w:type="dxa"/>
          </w:tcPr>
          <w:p w14:paraId="2A61FC83"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,782</w:t>
            </w:r>
          </w:p>
        </w:tc>
      </w:tr>
      <w:tr w:rsidR="00EE0BC6" w:rsidRPr="00246E02" w14:paraId="2B614F02" w14:textId="77777777" w:rsidTr="00554D6A">
        <w:trPr>
          <w:jc w:val="center"/>
        </w:trPr>
        <w:tc>
          <w:tcPr>
            <w:tcW w:w="2552" w:type="dxa"/>
            <w:vMerge/>
          </w:tcPr>
          <w:p w14:paraId="66A3211C"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1B3A2077"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Y.5</w:t>
            </w:r>
          </w:p>
        </w:tc>
        <w:tc>
          <w:tcPr>
            <w:tcW w:w="3402" w:type="dxa"/>
          </w:tcPr>
          <w:p w14:paraId="1FFC4149"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,654</w:t>
            </w:r>
          </w:p>
        </w:tc>
      </w:tr>
      <w:tr w:rsidR="00EE0BC6" w:rsidRPr="00246E02" w14:paraId="0ABE49E3" w14:textId="77777777" w:rsidTr="00554D6A">
        <w:trPr>
          <w:jc w:val="center"/>
        </w:trPr>
        <w:tc>
          <w:tcPr>
            <w:tcW w:w="2552" w:type="dxa"/>
            <w:vMerge/>
          </w:tcPr>
          <w:p w14:paraId="4F20D020"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38DD31A5"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Y.6</w:t>
            </w:r>
          </w:p>
        </w:tc>
        <w:tc>
          <w:tcPr>
            <w:tcW w:w="3402" w:type="dxa"/>
          </w:tcPr>
          <w:p w14:paraId="18C64E80"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,558</w:t>
            </w:r>
          </w:p>
        </w:tc>
      </w:tr>
      <w:tr w:rsidR="00EE0BC6" w:rsidRPr="00246E02" w14:paraId="0A8EA8FE" w14:textId="77777777" w:rsidTr="00554D6A">
        <w:trPr>
          <w:jc w:val="center"/>
        </w:trPr>
        <w:tc>
          <w:tcPr>
            <w:tcW w:w="2552" w:type="dxa"/>
            <w:vMerge/>
          </w:tcPr>
          <w:p w14:paraId="41254495" w14:textId="77777777" w:rsidR="00EE0BC6" w:rsidRPr="00246E02" w:rsidRDefault="00EE0BC6" w:rsidP="00987EA4">
            <w:pPr>
              <w:autoSpaceDE w:val="0"/>
              <w:autoSpaceDN w:val="0"/>
              <w:adjustRightInd w:val="0"/>
              <w:spacing w:after="0" w:line="240" w:lineRule="auto"/>
              <w:jc w:val="center"/>
              <w:rPr>
                <w:rFonts w:ascii="Cambria" w:hAnsi="Cambria"/>
              </w:rPr>
            </w:pPr>
          </w:p>
        </w:tc>
        <w:tc>
          <w:tcPr>
            <w:tcW w:w="2268" w:type="dxa"/>
          </w:tcPr>
          <w:p w14:paraId="4DC4EE08"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Y.7</w:t>
            </w:r>
          </w:p>
        </w:tc>
        <w:tc>
          <w:tcPr>
            <w:tcW w:w="3402" w:type="dxa"/>
          </w:tcPr>
          <w:p w14:paraId="16EC83F2"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,460</w:t>
            </w:r>
          </w:p>
        </w:tc>
      </w:tr>
    </w:tbl>
    <w:p w14:paraId="1DF5D617" w14:textId="77777777" w:rsidR="00EE0BC6" w:rsidRPr="00246E02" w:rsidRDefault="00EE0BC6" w:rsidP="00554D6A">
      <w:pPr>
        <w:autoSpaceDE w:val="0"/>
        <w:autoSpaceDN w:val="0"/>
        <w:adjustRightInd w:val="0"/>
        <w:spacing w:line="25" w:lineRule="atLeast"/>
        <w:ind w:left="709"/>
        <w:jc w:val="both"/>
        <w:rPr>
          <w:rFonts w:ascii="Cambria" w:hAnsi="Cambria"/>
        </w:rPr>
      </w:pPr>
      <w:r w:rsidRPr="00246E02">
        <w:rPr>
          <w:rFonts w:ascii="Cambria" w:hAnsi="Cambria"/>
        </w:rPr>
        <w:t>Sumber : SPSS V.22</w:t>
      </w:r>
    </w:p>
    <w:p w14:paraId="7B230492" w14:textId="77777777" w:rsidR="00EE0BC6" w:rsidRPr="00246E02" w:rsidRDefault="00EE0BC6" w:rsidP="00554D6A">
      <w:pPr>
        <w:autoSpaceDE w:val="0"/>
        <w:autoSpaceDN w:val="0"/>
        <w:adjustRightInd w:val="0"/>
        <w:spacing w:after="0" w:line="25" w:lineRule="atLeast"/>
        <w:ind w:firstLine="284"/>
        <w:jc w:val="both"/>
        <w:rPr>
          <w:rFonts w:ascii="Cambria" w:hAnsi="Cambria"/>
        </w:rPr>
      </w:pPr>
      <w:r w:rsidRPr="00246E02">
        <w:rPr>
          <w:rFonts w:ascii="Cambria" w:hAnsi="Cambria"/>
        </w:rPr>
        <w:t>Dapat dilihat pada tabel</w:t>
      </w:r>
      <w:r>
        <w:rPr>
          <w:rFonts w:ascii="Cambria" w:hAnsi="Cambria"/>
        </w:rPr>
        <w:t xml:space="preserve"> </w:t>
      </w:r>
      <w:r w:rsidRPr="00246E02">
        <w:rPr>
          <w:rFonts w:ascii="Cambria" w:hAnsi="Cambria"/>
        </w:rPr>
        <w:t xml:space="preserve"> diatas, Uji validitas pada penelitian ini dinyatakan valid. Dikarenakan berdasarkan nilai r melalui rumus df = n-2, sehingga 30-2 = 28 dengan nilai sig. 0,05, Maka r</w:t>
      </w:r>
      <w:r w:rsidRPr="00246E02">
        <w:rPr>
          <w:rFonts w:ascii="Cambria" w:hAnsi="Cambria"/>
          <w:vertAlign w:val="subscript"/>
        </w:rPr>
        <w:t>tabel</w:t>
      </w:r>
      <w:r w:rsidRPr="00246E02">
        <w:rPr>
          <w:rFonts w:ascii="Cambria" w:hAnsi="Cambria"/>
        </w:rPr>
        <w:t xml:space="preserve"> = 0,3610. Terlihat dalam Corrected Item-Total Correlation dimana nilai keseluruhan dari r</w:t>
      </w:r>
      <w:r w:rsidRPr="00246E02">
        <w:rPr>
          <w:rFonts w:ascii="Cambria" w:hAnsi="Cambria"/>
          <w:vertAlign w:val="subscript"/>
        </w:rPr>
        <w:t>hitung</w:t>
      </w:r>
      <w:r w:rsidRPr="00246E02">
        <w:rPr>
          <w:rFonts w:ascii="Cambria" w:hAnsi="Cambria"/>
        </w:rPr>
        <w:t xml:space="preserve"> gaya kepemimpinan, lingkungan kerja, disiplin kerja, dan kepuasan kerja lebih besar dari 0,3610 maka dapat dinyatakan semua pernyataan valid.</w:t>
      </w:r>
    </w:p>
    <w:p w14:paraId="09735B8A" w14:textId="77777777" w:rsidR="00EE0BC6" w:rsidRPr="00246E02" w:rsidRDefault="00EE0BC6" w:rsidP="00554D6A">
      <w:pPr>
        <w:autoSpaceDE w:val="0"/>
        <w:autoSpaceDN w:val="0"/>
        <w:adjustRightInd w:val="0"/>
        <w:spacing w:after="0" w:line="25" w:lineRule="atLeast"/>
        <w:jc w:val="both"/>
        <w:rPr>
          <w:rFonts w:ascii="Cambria" w:hAnsi="Cambria"/>
        </w:rPr>
      </w:pPr>
    </w:p>
    <w:p w14:paraId="10F8299B" w14:textId="77777777" w:rsidR="00987EA4" w:rsidRDefault="00987EA4" w:rsidP="00554D6A">
      <w:pPr>
        <w:autoSpaceDE w:val="0"/>
        <w:autoSpaceDN w:val="0"/>
        <w:adjustRightInd w:val="0"/>
        <w:spacing w:after="0" w:line="25" w:lineRule="atLeast"/>
        <w:jc w:val="both"/>
        <w:rPr>
          <w:rFonts w:ascii="Cambria" w:hAnsi="Cambria"/>
          <w:b/>
          <w:bCs/>
        </w:rPr>
      </w:pPr>
    </w:p>
    <w:p w14:paraId="71C8F63F" w14:textId="77777777" w:rsidR="00987EA4" w:rsidRDefault="00987EA4" w:rsidP="00554D6A">
      <w:pPr>
        <w:autoSpaceDE w:val="0"/>
        <w:autoSpaceDN w:val="0"/>
        <w:adjustRightInd w:val="0"/>
        <w:spacing w:after="0" w:line="25" w:lineRule="atLeast"/>
        <w:jc w:val="both"/>
        <w:rPr>
          <w:rFonts w:ascii="Cambria" w:hAnsi="Cambria"/>
          <w:b/>
          <w:bCs/>
        </w:rPr>
      </w:pPr>
    </w:p>
    <w:p w14:paraId="1DBF2FD2" w14:textId="77777777" w:rsidR="00987EA4" w:rsidRDefault="00987EA4" w:rsidP="00554D6A">
      <w:pPr>
        <w:autoSpaceDE w:val="0"/>
        <w:autoSpaceDN w:val="0"/>
        <w:adjustRightInd w:val="0"/>
        <w:spacing w:after="0" w:line="25" w:lineRule="atLeast"/>
        <w:jc w:val="both"/>
        <w:rPr>
          <w:rFonts w:ascii="Cambria" w:hAnsi="Cambria"/>
          <w:b/>
          <w:bCs/>
        </w:rPr>
      </w:pPr>
    </w:p>
    <w:p w14:paraId="59AA2225" w14:textId="77777777" w:rsidR="00987EA4" w:rsidRDefault="00987EA4" w:rsidP="00554D6A">
      <w:pPr>
        <w:autoSpaceDE w:val="0"/>
        <w:autoSpaceDN w:val="0"/>
        <w:adjustRightInd w:val="0"/>
        <w:spacing w:after="0" w:line="25" w:lineRule="atLeast"/>
        <w:jc w:val="both"/>
        <w:rPr>
          <w:rFonts w:ascii="Cambria" w:hAnsi="Cambria"/>
          <w:b/>
          <w:bCs/>
        </w:rPr>
      </w:pPr>
    </w:p>
    <w:p w14:paraId="298B7269" w14:textId="27C8B3E5" w:rsidR="00EE0BC6" w:rsidRPr="00246E02" w:rsidRDefault="00EE0BC6" w:rsidP="00554D6A">
      <w:pPr>
        <w:autoSpaceDE w:val="0"/>
        <w:autoSpaceDN w:val="0"/>
        <w:adjustRightInd w:val="0"/>
        <w:spacing w:after="0" w:line="25" w:lineRule="atLeast"/>
        <w:jc w:val="both"/>
        <w:rPr>
          <w:rFonts w:ascii="Cambria" w:hAnsi="Cambria"/>
          <w:b/>
          <w:bCs/>
        </w:rPr>
      </w:pPr>
      <w:r w:rsidRPr="00246E02">
        <w:rPr>
          <w:rFonts w:ascii="Cambria" w:hAnsi="Cambria"/>
          <w:b/>
          <w:bCs/>
        </w:rPr>
        <w:lastRenderedPageBreak/>
        <w:t>Uji Reliabilitas</w:t>
      </w:r>
    </w:p>
    <w:p w14:paraId="65B0DF3D" w14:textId="77777777" w:rsidR="00EE0BC6" w:rsidRPr="00246E02" w:rsidRDefault="00EE0BC6" w:rsidP="00554D6A">
      <w:pPr>
        <w:autoSpaceDE w:val="0"/>
        <w:autoSpaceDN w:val="0"/>
        <w:adjustRightInd w:val="0"/>
        <w:spacing w:line="25" w:lineRule="atLeast"/>
        <w:jc w:val="center"/>
        <w:rPr>
          <w:rFonts w:ascii="Cambria" w:hAnsi="Cambria"/>
          <w:b/>
          <w:bCs/>
        </w:rPr>
      </w:pPr>
      <w:r w:rsidRPr="00246E02">
        <w:rPr>
          <w:rFonts w:ascii="Cambria" w:hAnsi="Cambria"/>
          <w:b/>
          <w:bCs/>
        </w:rPr>
        <w:t>Tabel</w:t>
      </w:r>
      <w:r>
        <w:rPr>
          <w:rFonts w:ascii="Cambria" w:hAnsi="Cambria"/>
          <w:b/>
          <w:bCs/>
        </w:rPr>
        <w:t xml:space="preserve"> 2.</w:t>
      </w:r>
      <w:r w:rsidRPr="00246E02">
        <w:rPr>
          <w:rFonts w:ascii="Cambria" w:hAnsi="Cambria"/>
          <w:b/>
          <w:bCs/>
        </w:rPr>
        <w:t xml:space="preserve"> Uji Reliabilitas</w:t>
      </w:r>
    </w:p>
    <w:tbl>
      <w:tblPr>
        <w:tblStyle w:val="TableGrid"/>
        <w:tblW w:w="0" w:type="auto"/>
        <w:jc w:val="center"/>
        <w:tblLook w:val="04A0" w:firstRow="1" w:lastRow="0" w:firstColumn="1" w:lastColumn="0" w:noHBand="0" w:noVBand="1"/>
      </w:tblPr>
      <w:tblGrid>
        <w:gridCol w:w="3142"/>
        <w:gridCol w:w="2386"/>
        <w:gridCol w:w="1843"/>
      </w:tblGrid>
      <w:tr w:rsidR="00EE0BC6" w:rsidRPr="00246E02" w14:paraId="29C40B2F" w14:textId="77777777" w:rsidTr="00554D6A">
        <w:trPr>
          <w:jc w:val="center"/>
        </w:trPr>
        <w:tc>
          <w:tcPr>
            <w:tcW w:w="3142" w:type="dxa"/>
          </w:tcPr>
          <w:p w14:paraId="4D7110BC" w14:textId="77777777" w:rsidR="00EE0BC6" w:rsidRPr="00246E02" w:rsidRDefault="00EE0BC6" w:rsidP="00987EA4">
            <w:pPr>
              <w:autoSpaceDE w:val="0"/>
              <w:autoSpaceDN w:val="0"/>
              <w:adjustRightInd w:val="0"/>
              <w:spacing w:after="0" w:line="240" w:lineRule="auto"/>
              <w:jc w:val="center"/>
              <w:rPr>
                <w:rFonts w:ascii="Cambria" w:hAnsi="Cambria"/>
                <w:b/>
                <w:bCs/>
              </w:rPr>
            </w:pPr>
            <w:r w:rsidRPr="00246E02">
              <w:rPr>
                <w:rFonts w:ascii="Cambria" w:hAnsi="Cambria"/>
                <w:b/>
                <w:bCs/>
              </w:rPr>
              <w:t>Variabel Penelitian</w:t>
            </w:r>
          </w:p>
        </w:tc>
        <w:tc>
          <w:tcPr>
            <w:tcW w:w="2386" w:type="dxa"/>
          </w:tcPr>
          <w:p w14:paraId="059BD384" w14:textId="77777777" w:rsidR="00EE0BC6" w:rsidRPr="00246E02" w:rsidRDefault="00EE0BC6" w:rsidP="00987EA4">
            <w:pPr>
              <w:autoSpaceDE w:val="0"/>
              <w:autoSpaceDN w:val="0"/>
              <w:adjustRightInd w:val="0"/>
              <w:spacing w:after="0" w:line="240" w:lineRule="auto"/>
              <w:jc w:val="center"/>
              <w:rPr>
                <w:rFonts w:ascii="Cambria" w:hAnsi="Cambria"/>
                <w:b/>
                <w:bCs/>
              </w:rPr>
            </w:pPr>
            <w:r w:rsidRPr="00246E02">
              <w:rPr>
                <w:rFonts w:ascii="Cambria" w:hAnsi="Cambria"/>
                <w:b/>
                <w:bCs/>
              </w:rPr>
              <w:t>Cronbach’s Alpha</w:t>
            </w:r>
          </w:p>
        </w:tc>
        <w:tc>
          <w:tcPr>
            <w:tcW w:w="1843" w:type="dxa"/>
          </w:tcPr>
          <w:p w14:paraId="460E32EA" w14:textId="77777777" w:rsidR="00EE0BC6" w:rsidRPr="00246E02" w:rsidRDefault="00EE0BC6" w:rsidP="00987EA4">
            <w:pPr>
              <w:autoSpaceDE w:val="0"/>
              <w:autoSpaceDN w:val="0"/>
              <w:adjustRightInd w:val="0"/>
              <w:spacing w:after="0" w:line="240" w:lineRule="auto"/>
              <w:jc w:val="center"/>
              <w:rPr>
                <w:rFonts w:ascii="Cambria" w:hAnsi="Cambria"/>
                <w:b/>
                <w:bCs/>
              </w:rPr>
            </w:pPr>
            <w:r w:rsidRPr="00246E02">
              <w:rPr>
                <w:rFonts w:ascii="Cambria" w:hAnsi="Cambria"/>
                <w:b/>
                <w:bCs/>
              </w:rPr>
              <w:t>Keterangan</w:t>
            </w:r>
          </w:p>
        </w:tc>
      </w:tr>
      <w:tr w:rsidR="00EE0BC6" w:rsidRPr="00246E02" w14:paraId="26601C42" w14:textId="77777777" w:rsidTr="00554D6A">
        <w:trPr>
          <w:jc w:val="center"/>
        </w:trPr>
        <w:tc>
          <w:tcPr>
            <w:tcW w:w="3142" w:type="dxa"/>
          </w:tcPr>
          <w:p w14:paraId="60EDCB2F"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Gaya Kepemimpinan (X</w:t>
            </w:r>
            <w:r w:rsidRPr="00246E02">
              <w:rPr>
                <w:rFonts w:ascii="Cambria" w:hAnsi="Cambria"/>
                <w:vertAlign w:val="subscript"/>
              </w:rPr>
              <w:t>1</w:t>
            </w:r>
            <w:r w:rsidRPr="00246E02">
              <w:rPr>
                <w:rFonts w:ascii="Cambria" w:hAnsi="Cambria"/>
              </w:rPr>
              <w:t>)</w:t>
            </w:r>
          </w:p>
        </w:tc>
        <w:tc>
          <w:tcPr>
            <w:tcW w:w="2386" w:type="dxa"/>
          </w:tcPr>
          <w:p w14:paraId="1D98C45C"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,916</w:t>
            </w:r>
          </w:p>
        </w:tc>
        <w:tc>
          <w:tcPr>
            <w:tcW w:w="1843" w:type="dxa"/>
          </w:tcPr>
          <w:p w14:paraId="08B1C1AF"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Reliable</w:t>
            </w:r>
          </w:p>
        </w:tc>
      </w:tr>
      <w:tr w:rsidR="00EE0BC6" w:rsidRPr="00246E02" w14:paraId="63942CFA" w14:textId="77777777" w:rsidTr="00554D6A">
        <w:trPr>
          <w:jc w:val="center"/>
        </w:trPr>
        <w:tc>
          <w:tcPr>
            <w:tcW w:w="3142" w:type="dxa"/>
          </w:tcPr>
          <w:p w14:paraId="5028E6F8"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Lingkungan Kerja (X</w:t>
            </w:r>
            <w:r w:rsidRPr="00246E02">
              <w:rPr>
                <w:rFonts w:ascii="Cambria" w:hAnsi="Cambria"/>
                <w:vertAlign w:val="subscript"/>
              </w:rPr>
              <w:t>2</w:t>
            </w:r>
            <w:r w:rsidRPr="00246E02">
              <w:rPr>
                <w:rFonts w:ascii="Cambria" w:hAnsi="Cambria"/>
              </w:rPr>
              <w:t>)</w:t>
            </w:r>
          </w:p>
        </w:tc>
        <w:tc>
          <w:tcPr>
            <w:tcW w:w="2386" w:type="dxa"/>
          </w:tcPr>
          <w:p w14:paraId="4C318D83"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,911</w:t>
            </w:r>
          </w:p>
        </w:tc>
        <w:tc>
          <w:tcPr>
            <w:tcW w:w="1843" w:type="dxa"/>
          </w:tcPr>
          <w:p w14:paraId="240EB721"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Reliable</w:t>
            </w:r>
          </w:p>
        </w:tc>
      </w:tr>
      <w:tr w:rsidR="00EE0BC6" w:rsidRPr="00246E02" w14:paraId="4A9F2F79" w14:textId="77777777" w:rsidTr="00554D6A">
        <w:trPr>
          <w:jc w:val="center"/>
        </w:trPr>
        <w:tc>
          <w:tcPr>
            <w:tcW w:w="3142" w:type="dxa"/>
          </w:tcPr>
          <w:p w14:paraId="468E514E"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Disiplin Kerja (X</w:t>
            </w:r>
            <w:r w:rsidRPr="00246E02">
              <w:rPr>
                <w:rFonts w:ascii="Cambria" w:hAnsi="Cambria"/>
                <w:vertAlign w:val="subscript"/>
              </w:rPr>
              <w:t>3</w:t>
            </w:r>
            <w:r w:rsidRPr="00246E02">
              <w:rPr>
                <w:rFonts w:ascii="Cambria" w:hAnsi="Cambria"/>
              </w:rPr>
              <w:t>)</w:t>
            </w:r>
          </w:p>
        </w:tc>
        <w:tc>
          <w:tcPr>
            <w:tcW w:w="2386" w:type="dxa"/>
          </w:tcPr>
          <w:p w14:paraId="5CD1F90C"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,881</w:t>
            </w:r>
          </w:p>
        </w:tc>
        <w:tc>
          <w:tcPr>
            <w:tcW w:w="1843" w:type="dxa"/>
          </w:tcPr>
          <w:p w14:paraId="7E4C27C8"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Reliable</w:t>
            </w:r>
          </w:p>
        </w:tc>
      </w:tr>
      <w:tr w:rsidR="00EE0BC6" w:rsidRPr="00246E02" w14:paraId="27291FE9" w14:textId="77777777" w:rsidTr="00554D6A">
        <w:trPr>
          <w:jc w:val="center"/>
        </w:trPr>
        <w:tc>
          <w:tcPr>
            <w:tcW w:w="3142" w:type="dxa"/>
          </w:tcPr>
          <w:p w14:paraId="57ED0CB2"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Kepuasan Kerja (Y)</w:t>
            </w:r>
          </w:p>
        </w:tc>
        <w:tc>
          <w:tcPr>
            <w:tcW w:w="2386" w:type="dxa"/>
          </w:tcPr>
          <w:p w14:paraId="3C0CFD67"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,875</w:t>
            </w:r>
          </w:p>
        </w:tc>
        <w:tc>
          <w:tcPr>
            <w:tcW w:w="1843" w:type="dxa"/>
          </w:tcPr>
          <w:p w14:paraId="5962321B" w14:textId="77777777" w:rsidR="00EE0BC6" w:rsidRPr="00246E02" w:rsidRDefault="00EE0BC6" w:rsidP="00987EA4">
            <w:pPr>
              <w:autoSpaceDE w:val="0"/>
              <w:autoSpaceDN w:val="0"/>
              <w:adjustRightInd w:val="0"/>
              <w:spacing w:after="0" w:line="240" w:lineRule="auto"/>
              <w:jc w:val="center"/>
              <w:rPr>
                <w:rFonts w:ascii="Cambria" w:hAnsi="Cambria"/>
              </w:rPr>
            </w:pPr>
            <w:r w:rsidRPr="00246E02">
              <w:rPr>
                <w:rFonts w:ascii="Cambria" w:hAnsi="Cambria"/>
              </w:rPr>
              <w:t>Reliable</w:t>
            </w:r>
          </w:p>
        </w:tc>
      </w:tr>
    </w:tbl>
    <w:p w14:paraId="6FB9E8E9" w14:textId="77777777" w:rsidR="00EE0BC6" w:rsidRPr="00246E02" w:rsidRDefault="00EE0BC6" w:rsidP="00554D6A">
      <w:pPr>
        <w:autoSpaceDE w:val="0"/>
        <w:autoSpaceDN w:val="0"/>
        <w:adjustRightInd w:val="0"/>
        <w:spacing w:line="25" w:lineRule="atLeast"/>
        <w:ind w:left="993"/>
        <w:jc w:val="both"/>
        <w:rPr>
          <w:rFonts w:ascii="Cambria" w:hAnsi="Cambria"/>
        </w:rPr>
      </w:pPr>
      <w:r w:rsidRPr="00246E02">
        <w:rPr>
          <w:rFonts w:ascii="Cambria" w:hAnsi="Cambria"/>
        </w:rPr>
        <w:t>Sumber : SPSS V.22</w:t>
      </w:r>
    </w:p>
    <w:p w14:paraId="4A29267C" w14:textId="77777777" w:rsidR="00EE0BC6" w:rsidRPr="00246E02" w:rsidRDefault="00EE0BC6" w:rsidP="00554D6A">
      <w:pPr>
        <w:autoSpaceDE w:val="0"/>
        <w:autoSpaceDN w:val="0"/>
        <w:adjustRightInd w:val="0"/>
        <w:spacing w:after="0" w:line="25" w:lineRule="atLeast"/>
        <w:ind w:firstLine="284"/>
        <w:jc w:val="both"/>
        <w:rPr>
          <w:rFonts w:ascii="Cambria" w:hAnsi="Cambria"/>
        </w:rPr>
      </w:pPr>
      <w:r w:rsidRPr="00246E02">
        <w:rPr>
          <w:rFonts w:ascii="Cambria" w:hAnsi="Cambria"/>
        </w:rPr>
        <w:t xml:space="preserve">Berdasarkan pada tabel diatas, menunjukan bahwa nilai </w:t>
      </w:r>
      <w:r w:rsidRPr="00246E02">
        <w:rPr>
          <w:rFonts w:ascii="Cambria" w:hAnsi="Cambria"/>
          <w:i/>
          <w:iCs/>
        </w:rPr>
        <w:t>Cronbach’s Alpha</w:t>
      </w:r>
      <w:r w:rsidRPr="00246E02">
        <w:rPr>
          <w:rFonts w:ascii="Cambria" w:hAnsi="Cambria"/>
        </w:rPr>
        <w:t xml:space="preserve"> &gt; 0,6. Maka dapat dikatakan bahwa item-item pernyataan dalam variabel Gaya Kepemimpinan (X</w:t>
      </w:r>
      <w:r w:rsidRPr="00246E02">
        <w:rPr>
          <w:rFonts w:ascii="Cambria" w:hAnsi="Cambria"/>
          <w:vertAlign w:val="subscript"/>
        </w:rPr>
        <w:t>1</w:t>
      </w:r>
      <w:r w:rsidRPr="00246E02">
        <w:rPr>
          <w:rFonts w:ascii="Cambria" w:hAnsi="Cambria"/>
        </w:rPr>
        <w:t>), Lingkungan Kerja (X</w:t>
      </w:r>
      <w:r w:rsidRPr="00246E02">
        <w:rPr>
          <w:rFonts w:ascii="Cambria" w:hAnsi="Cambria"/>
          <w:vertAlign w:val="subscript"/>
        </w:rPr>
        <w:t>2</w:t>
      </w:r>
      <w:r w:rsidRPr="00246E02">
        <w:rPr>
          <w:rFonts w:ascii="Cambria" w:hAnsi="Cambria"/>
        </w:rPr>
        <w:t>), Disiplin Kerja (X</w:t>
      </w:r>
      <w:r w:rsidRPr="00246E02">
        <w:rPr>
          <w:rFonts w:ascii="Cambria" w:hAnsi="Cambria"/>
          <w:vertAlign w:val="subscript"/>
        </w:rPr>
        <w:t>3</w:t>
      </w:r>
      <w:r w:rsidRPr="00246E02">
        <w:rPr>
          <w:rFonts w:ascii="Cambria" w:hAnsi="Cambria"/>
        </w:rPr>
        <w:t>), dan Kepuasan Kerja (Y) memiliki reliabilitas yang dapat diterima.</w:t>
      </w:r>
    </w:p>
    <w:p w14:paraId="27B635FF" w14:textId="77777777" w:rsidR="00EE0BC6" w:rsidRPr="00246E02" w:rsidRDefault="00EE0BC6" w:rsidP="00554D6A">
      <w:pPr>
        <w:autoSpaceDE w:val="0"/>
        <w:autoSpaceDN w:val="0"/>
        <w:adjustRightInd w:val="0"/>
        <w:spacing w:after="0" w:line="25" w:lineRule="atLeast"/>
        <w:jc w:val="both"/>
        <w:rPr>
          <w:rFonts w:ascii="Cambria" w:hAnsi="Cambria"/>
          <w:b/>
          <w:bCs/>
        </w:rPr>
      </w:pPr>
    </w:p>
    <w:p w14:paraId="14422E0A" w14:textId="77777777" w:rsidR="00EE0BC6" w:rsidRPr="00246E02" w:rsidRDefault="00EE0BC6" w:rsidP="00554D6A">
      <w:pPr>
        <w:autoSpaceDE w:val="0"/>
        <w:autoSpaceDN w:val="0"/>
        <w:adjustRightInd w:val="0"/>
        <w:spacing w:after="0" w:line="25" w:lineRule="atLeast"/>
        <w:jc w:val="both"/>
        <w:rPr>
          <w:rFonts w:ascii="Cambria" w:hAnsi="Cambria"/>
          <w:b/>
          <w:bCs/>
        </w:rPr>
      </w:pPr>
      <w:r w:rsidRPr="00246E02">
        <w:rPr>
          <w:rFonts w:ascii="Cambria" w:hAnsi="Cambria"/>
          <w:b/>
          <w:bCs/>
        </w:rPr>
        <w:t>Uji Normalitas</w:t>
      </w:r>
    </w:p>
    <w:p w14:paraId="49ECE42A" w14:textId="77777777" w:rsidR="00EE0BC6" w:rsidRPr="00246E02" w:rsidRDefault="00EE0BC6" w:rsidP="00554D6A">
      <w:pPr>
        <w:autoSpaceDE w:val="0"/>
        <w:autoSpaceDN w:val="0"/>
        <w:adjustRightInd w:val="0"/>
        <w:spacing w:after="0" w:line="240" w:lineRule="auto"/>
        <w:jc w:val="center"/>
        <w:rPr>
          <w:rFonts w:ascii="Cambria" w:hAnsi="Cambria"/>
          <w:b/>
          <w:bCs/>
        </w:rPr>
      </w:pPr>
      <w:r w:rsidRPr="00246E02">
        <w:rPr>
          <w:rFonts w:ascii="Cambria" w:hAnsi="Cambria"/>
          <w:b/>
          <w:bCs/>
        </w:rPr>
        <w:t xml:space="preserve">Tabel </w:t>
      </w:r>
      <w:r>
        <w:rPr>
          <w:rFonts w:ascii="Cambria" w:hAnsi="Cambria"/>
          <w:b/>
          <w:bCs/>
        </w:rPr>
        <w:t xml:space="preserve">3. </w:t>
      </w:r>
      <w:r w:rsidRPr="00246E02">
        <w:rPr>
          <w:rFonts w:ascii="Cambria" w:hAnsi="Cambria"/>
          <w:b/>
          <w:bCs/>
        </w:rPr>
        <w:t>Uji Normalitas</w:t>
      </w:r>
    </w:p>
    <w:tbl>
      <w:tblPr>
        <w:tblW w:w="566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5"/>
        <w:gridCol w:w="1445"/>
        <w:gridCol w:w="1771"/>
      </w:tblGrid>
      <w:tr w:rsidR="00EE0BC6" w:rsidRPr="00246E02" w14:paraId="52ADF313" w14:textId="77777777" w:rsidTr="00554D6A">
        <w:trPr>
          <w:cantSplit/>
          <w:jc w:val="center"/>
        </w:trPr>
        <w:tc>
          <w:tcPr>
            <w:tcW w:w="5661" w:type="dxa"/>
            <w:gridSpan w:val="3"/>
            <w:tcBorders>
              <w:top w:val="nil"/>
              <w:left w:val="nil"/>
              <w:bottom w:val="nil"/>
              <w:right w:val="nil"/>
            </w:tcBorders>
            <w:shd w:val="clear" w:color="auto" w:fill="FFFFFF"/>
            <w:vAlign w:val="center"/>
          </w:tcPr>
          <w:p w14:paraId="1FF9F162"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b/>
                <w:bCs/>
                <w:color w:val="000000"/>
              </w:rPr>
              <w:t>One-Sample Kolmogorov-Smirnov Test</w:t>
            </w:r>
          </w:p>
        </w:tc>
      </w:tr>
      <w:tr w:rsidR="00EE0BC6" w:rsidRPr="00246E02" w14:paraId="2B8B142E" w14:textId="77777777" w:rsidTr="00554D6A">
        <w:trPr>
          <w:cantSplit/>
          <w:jc w:val="center"/>
        </w:trPr>
        <w:tc>
          <w:tcPr>
            <w:tcW w:w="3890" w:type="dxa"/>
            <w:gridSpan w:val="2"/>
            <w:tcBorders>
              <w:top w:val="single" w:sz="16" w:space="0" w:color="000000"/>
              <w:left w:val="single" w:sz="16" w:space="0" w:color="000000"/>
              <w:bottom w:val="single" w:sz="16" w:space="0" w:color="000000"/>
              <w:right w:val="nil"/>
            </w:tcBorders>
            <w:shd w:val="clear" w:color="auto" w:fill="FFFFFF"/>
            <w:vAlign w:val="bottom"/>
          </w:tcPr>
          <w:p w14:paraId="7652FBC3" w14:textId="77777777" w:rsidR="00EE0BC6" w:rsidRPr="00246E02" w:rsidRDefault="00EE0BC6" w:rsidP="00987EA4">
            <w:pPr>
              <w:autoSpaceDE w:val="0"/>
              <w:autoSpaceDN w:val="0"/>
              <w:adjustRightInd w:val="0"/>
              <w:spacing w:after="0" w:line="240" w:lineRule="auto"/>
              <w:rPr>
                <w:rFonts w:ascii="Cambria" w:hAnsi="Cambria"/>
              </w:rPr>
            </w:pPr>
          </w:p>
        </w:tc>
        <w:tc>
          <w:tcPr>
            <w:tcW w:w="1771"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8915C34"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color w:val="000000"/>
              </w:rPr>
              <w:t>Unstandardized Residual</w:t>
            </w:r>
          </w:p>
        </w:tc>
      </w:tr>
      <w:tr w:rsidR="00EE0BC6" w:rsidRPr="00246E02" w14:paraId="7ACE1094" w14:textId="77777777" w:rsidTr="00554D6A">
        <w:trPr>
          <w:cantSplit/>
          <w:jc w:val="center"/>
        </w:trPr>
        <w:tc>
          <w:tcPr>
            <w:tcW w:w="3890" w:type="dxa"/>
            <w:gridSpan w:val="2"/>
            <w:tcBorders>
              <w:top w:val="single" w:sz="16" w:space="0" w:color="000000"/>
              <w:left w:val="single" w:sz="16" w:space="0" w:color="000000"/>
              <w:bottom w:val="nil"/>
              <w:right w:val="nil"/>
            </w:tcBorders>
            <w:shd w:val="clear" w:color="auto" w:fill="FFFFFF"/>
          </w:tcPr>
          <w:p w14:paraId="1191E1A9"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N</w:t>
            </w:r>
          </w:p>
        </w:tc>
        <w:tc>
          <w:tcPr>
            <w:tcW w:w="1771" w:type="dxa"/>
            <w:tcBorders>
              <w:top w:val="single" w:sz="16" w:space="0" w:color="000000"/>
              <w:left w:val="single" w:sz="16" w:space="0" w:color="000000"/>
              <w:bottom w:val="nil"/>
              <w:right w:val="single" w:sz="16" w:space="0" w:color="000000"/>
            </w:tcBorders>
            <w:shd w:val="clear" w:color="auto" w:fill="FFFFFF"/>
            <w:vAlign w:val="center"/>
          </w:tcPr>
          <w:p w14:paraId="248AC5AC"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30</w:t>
            </w:r>
          </w:p>
        </w:tc>
      </w:tr>
      <w:tr w:rsidR="00EE0BC6" w:rsidRPr="00246E02" w14:paraId="1219BE1A" w14:textId="77777777" w:rsidTr="00554D6A">
        <w:trPr>
          <w:cantSplit/>
          <w:jc w:val="center"/>
        </w:trPr>
        <w:tc>
          <w:tcPr>
            <w:tcW w:w="2445" w:type="dxa"/>
            <w:vMerge w:val="restart"/>
            <w:tcBorders>
              <w:top w:val="nil"/>
              <w:left w:val="single" w:sz="16" w:space="0" w:color="000000"/>
              <w:bottom w:val="nil"/>
              <w:right w:val="nil"/>
            </w:tcBorders>
            <w:shd w:val="clear" w:color="auto" w:fill="FFFFFF"/>
          </w:tcPr>
          <w:p w14:paraId="4E5EE757"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Normal Parameters</w:t>
            </w:r>
            <w:r w:rsidRPr="00246E02">
              <w:rPr>
                <w:rFonts w:ascii="Cambria" w:hAnsi="Cambria" w:cs="Arial"/>
                <w:color w:val="000000"/>
                <w:vertAlign w:val="superscript"/>
              </w:rPr>
              <w:t>a,b</w:t>
            </w:r>
          </w:p>
        </w:tc>
        <w:tc>
          <w:tcPr>
            <w:tcW w:w="1445" w:type="dxa"/>
            <w:tcBorders>
              <w:top w:val="nil"/>
              <w:left w:val="nil"/>
              <w:bottom w:val="nil"/>
              <w:right w:val="single" w:sz="16" w:space="0" w:color="000000"/>
            </w:tcBorders>
            <w:shd w:val="clear" w:color="auto" w:fill="FFFFFF"/>
          </w:tcPr>
          <w:p w14:paraId="29DDCBE6"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Mean</w:t>
            </w:r>
          </w:p>
        </w:tc>
        <w:tc>
          <w:tcPr>
            <w:tcW w:w="1771" w:type="dxa"/>
            <w:tcBorders>
              <w:top w:val="nil"/>
              <w:left w:val="single" w:sz="16" w:space="0" w:color="000000"/>
              <w:bottom w:val="nil"/>
              <w:right w:val="single" w:sz="16" w:space="0" w:color="000000"/>
            </w:tcBorders>
            <w:shd w:val="clear" w:color="auto" w:fill="FFFFFF"/>
            <w:vAlign w:val="center"/>
          </w:tcPr>
          <w:p w14:paraId="3CE4017C"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,0000000</w:t>
            </w:r>
          </w:p>
        </w:tc>
      </w:tr>
      <w:tr w:rsidR="00EE0BC6" w:rsidRPr="00246E02" w14:paraId="3AB15797" w14:textId="77777777" w:rsidTr="00554D6A">
        <w:trPr>
          <w:cantSplit/>
          <w:jc w:val="center"/>
        </w:trPr>
        <w:tc>
          <w:tcPr>
            <w:tcW w:w="2445" w:type="dxa"/>
            <w:vMerge/>
            <w:tcBorders>
              <w:top w:val="nil"/>
              <w:left w:val="single" w:sz="16" w:space="0" w:color="000000"/>
              <w:bottom w:val="nil"/>
              <w:right w:val="nil"/>
            </w:tcBorders>
            <w:shd w:val="clear" w:color="auto" w:fill="FFFFFF"/>
          </w:tcPr>
          <w:p w14:paraId="009EACF0" w14:textId="77777777" w:rsidR="00EE0BC6" w:rsidRPr="00246E02" w:rsidRDefault="00EE0BC6" w:rsidP="00987EA4">
            <w:pPr>
              <w:autoSpaceDE w:val="0"/>
              <w:autoSpaceDN w:val="0"/>
              <w:adjustRightInd w:val="0"/>
              <w:spacing w:after="0" w:line="240" w:lineRule="auto"/>
              <w:rPr>
                <w:rFonts w:ascii="Cambria" w:hAnsi="Cambria" w:cs="Arial"/>
                <w:color w:val="000000"/>
              </w:rPr>
            </w:pPr>
          </w:p>
        </w:tc>
        <w:tc>
          <w:tcPr>
            <w:tcW w:w="1445" w:type="dxa"/>
            <w:tcBorders>
              <w:top w:val="nil"/>
              <w:left w:val="nil"/>
              <w:bottom w:val="nil"/>
              <w:right w:val="single" w:sz="16" w:space="0" w:color="000000"/>
            </w:tcBorders>
            <w:shd w:val="clear" w:color="auto" w:fill="FFFFFF"/>
          </w:tcPr>
          <w:p w14:paraId="625D1D38"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Std. Deviation</w:t>
            </w:r>
          </w:p>
        </w:tc>
        <w:tc>
          <w:tcPr>
            <w:tcW w:w="1771" w:type="dxa"/>
            <w:tcBorders>
              <w:top w:val="nil"/>
              <w:left w:val="single" w:sz="16" w:space="0" w:color="000000"/>
              <w:bottom w:val="nil"/>
              <w:right w:val="single" w:sz="16" w:space="0" w:color="000000"/>
            </w:tcBorders>
            <w:shd w:val="clear" w:color="auto" w:fill="FFFFFF"/>
            <w:vAlign w:val="center"/>
          </w:tcPr>
          <w:p w14:paraId="2936E9BA"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2,51017100</w:t>
            </w:r>
          </w:p>
        </w:tc>
      </w:tr>
      <w:tr w:rsidR="00EE0BC6" w:rsidRPr="00246E02" w14:paraId="669212D7" w14:textId="77777777" w:rsidTr="00554D6A">
        <w:trPr>
          <w:cantSplit/>
          <w:jc w:val="center"/>
        </w:trPr>
        <w:tc>
          <w:tcPr>
            <w:tcW w:w="2445" w:type="dxa"/>
            <w:vMerge w:val="restart"/>
            <w:tcBorders>
              <w:top w:val="nil"/>
              <w:left w:val="single" w:sz="16" w:space="0" w:color="000000"/>
              <w:bottom w:val="nil"/>
              <w:right w:val="nil"/>
            </w:tcBorders>
            <w:shd w:val="clear" w:color="auto" w:fill="FFFFFF"/>
          </w:tcPr>
          <w:p w14:paraId="407A1F96"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Most Extreme Differences</w:t>
            </w:r>
          </w:p>
        </w:tc>
        <w:tc>
          <w:tcPr>
            <w:tcW w:w="1445" w:type="dxa"/>
            <w:tcBorders>
              <w:top w:val="nil"/>
              <w:left w:val="nil"/>
              <w:bottom w:val="nil"/>
              <w:right w:val="single" w:sz="16" w:space="0" w:color="000000"/>
            </w:tcBorders>
            <w:shd w:val="clear" w:color="auto" w:fill="FFFFFF"/>
          </w:tcPr>
          <w:p w14:paraId="281A8E44"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Absolute</w:t>
            </w:r>
          </w:p>
        </w:tc>
        <w:tc>
          <w:tcPr>
            <w:tcW w:w="1771" w:type="dxa"/>
            <w:tcBorders>
              <w:top w:val="nil"/>
              <w:left w:val="single" w:sz="16" w:space="0" w:color="000000"/>
              <w:bottom w:val="nil"/>
              <w:right w:val="single" w:sz="16" w:space="0" w:color="000000"/>
            </w:tcBorders>
            <w:shd w:val="clear" w:color="auto" w:fill="FFFFFF"/>
            <w:vAlign w:val="center"/>
          </w:tcPr>
          <w:p w14:paraId="1DD09934"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,135</w:t>
            </w:r>
          </w:p>
        </w:tc>
      </w:tr>
      <w:tr w:rsidR="00EE0BC6" w:rsidRPr="00246E02" w14:paraId="5FBB0CEE" w14:textId="77777777" w:rsidTr="00554D6A">
        <w:trPr>
          <w:cantSplit/>
          <w:jc w:val="center"/>
        </w:trPr>
        <w:tc>
          <w:tcPr>
            <w:tcW w:w="2445" w:type="dxa"/>
            <w:vMerge/>
            <w:tcBorders>
              <w:top w:val="nil"/>
              <w:left w:val="single" w:sz="16" w:space="0" w:color="000000"/>
              <w:bottom w:val="nil"/>
              <w:right w:val="nil"/>
            </w:tcBorders>
            <w:shd w:val="clear" w:color="auto" w:fill="FFFFFF"/>
          </w:tcPr>
          <w:p w14:paraId="0CE9AFBB" w14:textId="77777777" w:rsidR="00EE0BC6" w:rsidRPr="00246E02" w:rsidRDefault="00EE0BC6" w:rsidP="00987EA4">
            <w:pPr>
              <w:autoSpaceDE w:val="0"/>
              <w:autoSpaceDN w:val="0"/>
              <w:adjustRightInd w:val="0"/>
              <w:spacing w:after="0" w:line="240" w:lineRule="auto"/>
              <w:rPr>
                <w:rFonts w:ascii="Cambria" w:hAnsi="Cambria" w:cs="Arial"/>
                <w:color w:val="000000"/>
              </w:rPr>
            </w:pPr>
          </w:p>
        </w:tc>
        <w:tc>
          <w:tcPr>
            <w:tcW w:w="1445" w:type="dxa"/>
            <w:tcBorders>
              <w:top w:val="nil"/>
              <w:left w:val="nil"/>
              <w:bottom w:val="nil"/>
              <w:right w:val="single" w:sz="16" w:space="0" w:color="000000"/>
            </w:tcBorders>
            <w:shd w:val="clear" w:color="auto" w:fill="FFFFFF"/>
          </w:tcPr>
          <w:p w14:paraId="7C074271"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Positive</w:t>
            </w:r>
          </w:p>
        </w:tc>
        <w:tc>
          <w:tcPr>
            <w:tcW w:w="1771" w:type="dxa"/>
            <w:tcBorders>
              <w:top w:val="nil"/>
              <w:left w:val="single" w:sz="16" w:space="0" w:color="000000"/>
              <w:bottom w:val="nil"/>
              <w:right w:val="single" w:sz="16" w:space="0" w:color="000000"/>
            </w:tcBorders>
            <w:shd w:val="clear" w:color="auto" w:fill="FFFFFF"/>
            <w:vAlign w:val="center"/>
          </w:tcPr>
          <w:p w14:paraId="3D8CDB04"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,135</w:t>
            </w:r>
          </w:p>
        </w:tc>
      </w:tr>
      <w:tr w:rsidR="00EE0BC6" w:rsidRPr="00246E02" w14:paraId="2A04D154" w14:textId="77777777" w:rsidTr="00554D6A">
        <w:trPr>
          <w:cantSplit/>
          <w:jc w:val="center"/>
        </w:trPr>
        <w:tc>
          <w:tcPr>
            <w:tcW w:w="2445" w:type="dxa"/>
            <w:vMerge/>
            <w:tcBorders>
              <w:top w:val="nil"/>
              <w:left w:val="single" w:sz="16" w:space="0" w:color="000000"/>
              <w:bottom w:val="nil"/>
              <w:right w:val="nil"/>
            </w:tcBorders>
            <w:shd w:val="clear" w:color="auto" w:fill="FFFFFF"/>
          </w:tcPr>
          <w:p w14:paraId="25EBF68E" w14:textId="77777777" w:rsidR="00EE0BC6" w:rsidRPr="00246E02" w:rsidRDefault="00EE0BC6" w:rsidP="00987EA4">
            <w:pPr>
              <w:autoSpaceDE w:val="0"/>
              <w:autoSpaceDN w:val="0"/>
              <w:adjustRightInd w:val="0"/>
              <w:spacing w:after="0" w:line="240" w:lineRule="auto"/>
              <w:rPr>
                <w:rFonts w:ascii="Cambria" w:hAnsi="Cambria" w:cs="Arial"/>
                <w:color w:val="000000"/>
              </w:rPr>
            </w:pPr>
          </w:p>
        </w:tc>
        <w:tc>
          <w:tcPr>
            <w:tcW w:w="1445" w:type="dxa"/>
            <w:tcBorders>
              <w:top w:val="nil"/>
              <w:left w:val="nil"/>
              <w:bottom w:val="nil"/>
              <w:right w:val="single" w:sz="16" w:space="0" w:color="000000"/>
            </w:tcBorders>
            <w:shd w:val="clear" w:color="auto" w:fill="FFFFFF"/>
          </w:tcPr>
          <w:p w14:paraId="685E753C"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Negative</w:t>
            </w:r>
          </w:p>
        </w:tc>
        <w:tc>
          <w:tcPr>
            <w:tcW w:w="1771" w:type="dxa"/>
            <w:tcBorders>
              <w:top w:val="nil"/>
              <w:left w:val="single" w:sz="16" w:space="0" w:color="000000"/>
              <w:bottom w:val="nil"/>
              <w:right w:val="single" w:sz="16" w:space="0" w:color="000000"/>
            </w:tcBorders>
            <w:shd w:val="clear" w:color="auto" w:fill="FFFFFF"/>
            <w:vAlign w:val="center"/>
          </w:tcPr>
          <w:p w14:paraId="0AC45BDD"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-,103</w:t>
            </w:r>
          </w:p>
        </w:tc>
      </w:tr>
      <w:tr w:rsidR="00EE0BC6" w:rsidRPr="00246E02" w14:paraId="352E6DA4" w14:textId="77777777" w:rsidTr="00554D6A">
        <w:trPr>
          <w:cantSplit/>
          <w:jc w:val="center"/>
        </w:trPr>
        <w:tc>
          <w:tcPr>
            <w:tcW w:w="3890" w:type="dxa"/>
            <w:gridSpan w:val="2"/>
            <w:tcBorders>
              <w:top w:val="nil"/>
              <w:left w:val="single" w:sz="16" w:space="0" w:color="000000"/>
              <w:bottom w:val="nil"/>
              <w:right w:val="nil"/>
            </w:tcBorders>
            <w:shd w:val="clear" w:color="auto" w:fill="FFFFFF"/>
          </w:tcPr>
          <w:p w14:paraId="15DF4528"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Test Statistic</w:t>
            </w:r>
          </w:p>
        </w:tc>
        <w:tc>
          <w:tcPr>
            <w:tcW w:w="1771" w:type="dxa"/>
            <w:tcBorders>
              <w:top w:val="nil"/>
              <w:left w:val="single" w:sz="16" w:space="0" w:color="000000"/>
              <w:bottom w:val="nil"/>
              <w:right w:val="single" w:sz="16" w:space="0" w:color="000000"/>
            </w:tcBorders>
            <w:shd w:val="clear" w:color="auto" w:fill="FFFFFF"/>
            <w:vAlign w:val="center"/>
          </w:tcPr>
          <w:p w14:paraId="316CC781"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,135</w:t>
            </w:r>
          </w:p>
        </w:tc>
      </w:tr>
      <w:tr w:rsidR="00EE0BC6" w:rsidRPr="00246E02" w14:paraId="5B87CB78" w14:textId="77777777" w:rsidTr="00554D6A">
        <w:trPr>
          <w:cantSplit/>
          <w:jc w:val="center"/>
        </w:trPr>
        <w:tc>
          <w:tcPr>
            <w:tcW w:w="3890" w:type="dxa"/>
            <w:gridSpan w:val="2"/>
            <w:tcBorders>
              <w:top w:val="nil"/>
              <w:left w:val="single" w:sz="16" w:space="0" w:color="000000"/>
              <w:bottom w:val="single" w:sz="16" w:space="0" w:color="000000"/>
              <w:right w:val="nil"/>
            </w:tcBorders>
            <w:shd w:val="clear" w:color="auto" w:fill="FFFFFF"/>
          </w:tcPr>
          <w:p w14:paraId="5130F4E2"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Asymp. Sig. (2-tailed)</w:t>
            </w:r>
          </w:p>
        </w:tc>
        <w:tc>
          <w:tcPr>
            <w:tcW w:w="1771" w:type="dxa"/>
            <w:tcBorders>
              <w:top w:val="nil"/>
              <w:left w:val="single" w:sz="16" w:space="0" w:color="000000"/>
              <w:bottom w:val="single" w:sz="16" w:space="0" w:color="000000"/>
              <w:right w:val="single" w:sz="16" w:space="0" w:color="000000"/>
            </w:tcBorders>
            <w:shd w:val="clear" w:color="auto" w:fill="FFFFFF"/>
            <w:vAlign w:val="center"/>
          </w:tcPr>
          <w:p w14:paraId="5E2F66CE"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,172</w:t>
            </w:r>
            <w:r w:rsidRPr="00246E02">
              <w:rPr>
                <w:rFonts w:ascii="Cambria" w:hAnsi="Cambria" w:cs="Arial"/>
                <w:color w:val="000000"/>
                <w:vertAlign w:val="superscript"/>
              </w:rPr>
              <w:t>c</w:t>
            </w:r>
          </w:p>
        </w:tc>
      </w:tr>
    </w:tbl>
    <w:p w14:paraId="0395A43F" w14:textId="77777777" w:rsidR="00EE0BC6" w:rsidRPr="00246E02" w:rsidRDefault="00EE0BC6" w:rsidP="00554D6A">
      <w:pPr>
        <w:autoSpaceDE w:val="0"/>
        <w:autoSpaceDN w:val="0"/>
        <w:adjustRightInd w:val="0"/>
        <w:spacing w:line="25" w:lineRule="atLeast"/>
        <w:ind w:left="1985"/>
        <w:jc w:val="both"/>
        <w:rPr>
          <w:rFonts w:ascii="Cambria" w:hAnsi="Cambria"/>
        </w:rPr>
      </w:pPr>
      <w:r w:rsidRPr="00246E02">
        <w:rPr>
          <w:rFonts w:ascii="Cambria" w:hAnsi="Cambria"/>
        </w:rPr>
        <w:t>Sumber : SPSS V.22</w:t>
      </w:r>
    </w:p>
    <w:p w14:paraId="1ECABCB6" w14:textId="77777777" w:rsidR="00EE0BC6" w:rsidRPr="00246E02" w:rsidRDefault="00EE0BC6" w:rsidP="00554D6A">
      <w:pPr>
        <w:autoSpaceDE w:val="0"/>
        <w:autoSpaceDN w:val="0"/>
        <w:adjustRightInd w:val="0"/>
        <w:spacing w:after="0" w:line="25" w:lineRule="atLeast"/>
        <w:ind w:firstLine="284"/>
        <w:jc w:val="both"/>
        <w:rPr>
          <w:rFonts w:ascii="Cambria" w:hAnsi="Cambria"/>
        </w:rPr>
      </w:pPr>
      <w:r w:rsidRPr="00246E02">
        <w:rPr>
          <w:rFonts w:ascii="Cambria" w:hAnsi="Cambria"/>
        </w:rPr>
        <w:t xml:space="preserve">Dengan jumlah responden yang sebanyak 30 terlihat bahwa nilai </w:t>
      </w:r>
      <w:r w:rsidRPr="00246E02">
        <w:rPr>
          <w:rFonts w:ascii="Cambria" w:hAnsi="Cambria"/>
          <w:i/>
          <w:iCs/>
        </w:rPr>
        <w:t xml:space="preserve">Asymp. Sig (2-tailed) </w:t>
      </w:r>
      <w:r w:rsidRPr="00246E02">
        <w:rPr>
          <w:rFonts w:ascii="Cambria" w:hAnsi="Cambria"/>
        </w:rPr>
        <w:t>sebesar 0,172 &gt; 0,05. Dari hasil tersebut, dapat dinyatakan bahwa data residual pada penelitian ini berdistribusi normal.</w:t>
      </w:r>
    </w:p>
    <w:p w14:paraId="62B651F4" w14:textId="77777777" w:rsidR="00EE0BC6" w:rsidRPr="00246E02" w:rsidRDefault="00EE0BC6" w:rsidP="00554D6A">
      <w:pPr>
        <w:autoSpaceDE w:val="0"/>
        <w:autoSpaceDN w:val="0"/>
        <w:adjustRightInd w:val="0"/>
        <w:spacing w:after="0" w:line="25" w:lineRule="atLeast"/>
        <w:jc w:val="both"/>
        <w:rPr>
          <w:rFonts w:ascii="Cambria" w:hAnsi="Cambria"/>
          <w:b/>
          <w:bCs/>
        </w:rPr>
      </w:pPr>
    </w:p>
    <w:p w14:paraId="0772F48E" w14:textId="77777777" w:rsidR="00EE0BC6" w:rsidRPr="00246E02" w:rsidRDefault="00EE0BC6" w:rsidP="00554D6A">
      <w:pPr>
        <w:autoSpaceDE w:val="0"/>
        <w:autoSpaceDN w:val="0"/>
        <w:adjustRightInd w:val="0"/>
        <w:spacing w:after="0" w:line="25" w:lineRule="atLeast"/>
        <w:jc w:val="both"/>
        <w:rPr>
          <w:rFonts w:ascii="Cambria" w:hAnsi="Cambria"/>
          <w:b/>
          <w:bCs/>
        </w:rPr>
      </w:pPr>
      <w:r w:rsidRPr="00246E02">
        <w:rPr>
          <w:rFonts w:ascii="Cambria" w:hAnsi="Cambria"/>
          <w:b/>
          <w:bCs/>
        </w:rPr>
        <w:t>Uji Multikolinieritas</w:t>
      </w:r>
    </w:p>
    <w:p w14:paraId="601CA92D" w14:textId="77777777" w:rsidR="00EE0BC6" w:rsidRPr="00246E02" w:rsidRDefault="00EE0BC6" w:rsidP="00554D6A">
      <w:pPr>
        <w:pStyle w:val="Caption"/>
        <w:spacing w:after="0"/>
        <w:jc w:val="center"/>
        <w:rPr>
          <w:rFonts w:ascii="Cambria" w:hAnsi="Cambria" w:cs="Times New Roman"/>
          <w:b/>
          <w:bCs/>
          <w:i w:val="0"/>
          <w:iCs w:val="0"/>
          <w:color w:val="auto"/>
          <w:sz w:val="22"/>
          <w:szCs w:val="22"/>
        </w:rPr>
      </w:pPr>
      <w:bookmarkStart w:id="3" w:name="_Toc172714941"/>
      <w:r w:rsidRPr="00246E02">
        <w:rPr>
          <w:rFonts w:ascii="Cambria" w:hAnsi="Cambria" w:cs="Times New Roman"/>
          <w:b/>
          <w:bCs/>
          <w:i w:val="0"/>
          <w:iCs w:val="0"/>
          <w:color w:val="auto"/>
          <w:sz w:val="22"/>
          <w:szCs w:val="22"/>
        </w:rPr>
        <w:t>Tabel</w:t>
      </w:r>
      <w:r>
        <w:rPr>
          <w:rFonts w:ascii="Cambria" w:hAnsi="Cambria" w:cs="Times New Roman"/>
          <w:b/>
          <w:bCs/>
          <w:i w:val="0"/>
          <w:iCs w:val="0"/>
          <w:color w:val="auto"/>
          <w:sz w:val="22"/>
          <w:szCs w:val="22"/>
          <w:lang w:val="en-US"/>
        </w:rPr>
        <w:t xml:space="preserve"> 4.</w:t>
      </w:r>
      <w:r w:rsidRPr="00246E02">
        <w:rPr>
          <w:rFonts w:ascii="Cambria" w:hAnsi="Cambria" w:cs="Times New Roman"/>
          <w:b/>
          <w:bCs/>
          <w:i w:val="0"/>
          <w:iCs w:val="0"/>
          <w:color w:val="auto"/>
          <w:sz w:val="22"/>
          <w:szCs w:val="22"/>
        </w:rPr>
        <w:t xml:space="preserve"> Uji </w:t>
      </w:r>
      <w:r w:rsidRPr="00246E02">
        <w:rPr>
          <w:rFonts w:ascii="Cambria" w:hAnsi="Cambria" w:cs="Times New Roman"/>
          <w:b/>
          <w:bCs/>
          <w:color w:val="auto"/>
          <w:sz w:val="22"/>
          <w:szCs w:val="22"/>
        </w:rPr>
        <w:t>Variance Inflation Facktor (VIF) dan Tolerance</w:t>
      </w:r>
      <w:bookmarkEnd w:id="3"/>
    </w:p>
    <w:tbl>
      <w:tblPr>
        <w:tblpPr w:leftFromText="180" w:rightFromText="180" w:vertAnchor="text" w:horzAnchor="margin" w:tblpXSpec="center" w:tblpY="158"/>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78"/>
        <w:gridCol w:w="2074"/>
        <w:gridCol w:w="709"/>
        <w:gridCol w:w="1134"/>
        <w:gridCol w:w="1417"/>
        <w:gridCol w:w="709"/>
        <w:gridCol w:w="709"/>
        <w:gridCol w:w="1134"/>
        <w:gridCol w:w="708"/>
      </w:tblGrid>
      <w:tr w:rsidR="00EE0BC6" w:rsidRPr="00246E02" w14:paraId="11CE17AE" w14:textId="77777777" w:rsidTr="00554D6A">
        <w:trPr>
          <w:cantSplit/>
          <w:trHeight w:val="232"/>
        </w:trPr>
        <w:tc>
          <w:tcPr>
            <w:tcW w:w="9072" w:type="dxa"/>
            <w:gridSpan w:val="9"/>
            <w:tcBorders>
              <w:top w:val="nil"/>
              <w:left w:val="nil"/>
              <w:bottom w:val="nil"/>
              <w:right w:val="nil"/>
            </w:tcBorders>
            <w:shd w:val="clear" w:color="auto" w:fill="FFFFFF"/>
            <w:vAlign w:val="center"/>
          </w:tcPr>
          <w:p w14:paraId="46930906"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b/>
                <w:bCs/>
                <w:color w:val="000000"/>
              </w:rPr>
              <w:t>Coefficients</w:t>
            </w:r>
            <w:r w:rsidRPr="00246E02">
              <w:rPr>
                <w:rFonts w:ascii="Cambria" w:hAnsi="Cambria" w:cs="Arial"/>
                <w:b/>
                <w:bCs/>
                <w:color w:val="000000"/>
                <w:vertAlign w:val="superscript"/>
              </w:rPr>
              <w:t>a</w:t>
            </w:r>
          </w:p>
        </w:tc>
      </w:tr>
      <w:tr w:rsidR="00EE0BC6" w:rsidRPr="00246E02" w14:paraId="352253AB" w14:textId="77777777" w:rsidTr="00987EA4">
        <w:trPr>
          <w:cantSplit/>
          <w:trHeight w:val="464"/>
        </w:trPr>
        <w:tc>
          <w:tcPr>
            <w:tcW w:w="2552" w:type="dxa"/>
            <w:gridSpan w:val="2"/>
            <w:vMerge w:val="restart"/>
            <w:tcBorders>
              <w:top w:val="single" w:sz="16" w:space="0" w:color="000000"/>
              <w:left w:val="single" w:sz="16" w:space="0" w:color="000000"/>
              <w:bottom w:val="nil"/>
              <w:right w:val="nil"/>
            </w:tcBorders>
            <w:shd w:val="clear" w:color="auto" w:fill="FFFFFF"/>
            <w:vAlign w:val="bottom"/>
          </w:tcPr>
          <w:p w14:paraId="2A6F224A"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Model</w:t>
            </w:r>
          </w:p>
        </w:tc>
        <w:tc>
          <w:tcPr>
            <w:tcW w:w="1843" w:type="dxa"/>
            <w:gridSpan w:val="2"/>
            <w:tcBorders>
              <w:top w:val="single" w:sz="16" w:space="0" w:color="000000"/>
              <w:left w:val="single" w:sz="16" w:space="0" w:color="000000"/>
            </w:tcBorders>
            <w:shd w:val="clear" w:color="auto" w:fill="FFFFFF"/>
            <w:vAlign w:val="bottom"/>
          </w:tcPr>
          <w:p w14:paraId="04832D94"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color w:val="000000"/>
              </w:rPr>
              <w:t>Unstandardized Coefficients</w:t>
            </w:r>
          </w:p>
        </w:tc>
        <w:tc>
          <w:tcPr>
            <w:tcW w:w="1417" w:type="dxa"/>
            <w:tcBorders>
              <w:top w:val="single" w:sz="16" w:space="0" w:color="000000"/>
            </w:tcBorders>
            <w:shd w:val="clear" w:color="auto" w:fill="FFFFFF"/>
            <w:vAlign w:val="bottom"/>
          </w:tcPr>
          <w:p w14:paraId="37783F30"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color w:val="000000"/>
              </w:rPr>
              <w:t>Standardized Coefficients</w:t>
            </w:r>
          </w:p>
        </w:tc>
        <w:tc>
          <w:tcPr>
            <w:tcW w:w="709" w:type="dxa"/>
            <w:vMerge w:val="restart"/>
            <w:tcBorders>
              <w:top w:val="single" w:sz="16" w:space="0" w:color="000000"/>
            </w:tcBorders>
            <w:shd w:val="clear" w:color="auto" w:fill="FFFFFF"/>
            <w:vAlign w:val="bottom"/>
          </w:tcPr>
          <w:p w14:paraId="1B1CE5AA"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color w:val="000000"/>
              </w:rPr>
              <w:t>t</w:t>
            </w:r>
          </w:p>
        </w:tc>
        <w:tc>
          <w:tcPr>
            <w:tcW w:w="709" w:type="dxa"/>
            <w:vMerge w:val="restart"/>
            <w:tcBorders>
              <w:top w:val="single" w:sz="16" w:space="0" w:color="000000"/>
            </w:tcBorders>
            <w:shd w:val="clear" w:color="auto" w:fill="FFFFFF"/>
            <w:vAlign w:val="bottom"/>
          </w:tcPr>
          <w:p w14:paraId="3EA35A56"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color w:val="000000"/>
              </w:rPr>
              <w:t>Sig.</w:t>
            </w:r>
          </w:p>
        </w:tc>
        <w:tc>
          <w:tcPr>
            <w:tcW w:w="1842" w:type="dxa"/>
            <w:gridSpan w:val="2"/>
            <w:tcBorders>
              <w:top w:val="single" w:sz="16" w:space="0" w:color="000000"/>
              <w:right w:val="single" w:sz="16" w:space="0" w:color="000000"/>
            </w:tcBorders>
            <w:shd w:val="clear" w:color="auto" w:fill="FFFFFF"/>
            <w:vAlign w:val="bottom"/>
          </w:tcPr>
          <w:p w14:paraId="1BCD7C32"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color w:val="000000"/>
              </w:rPr>
              <w:t>Collinearity Statistics</w:t>
            </w:r>
          </w:p>
        </w:tc>
      </w:tr>
      <w:tr w:rsidR="00987EA4" w:rsidRPr="00246E02" w14:paraId="748A2B59" w14:textId="77777777" w:rsidTr="00987EA4">
        <w:trPr>
          <w:cantSplit/>
          <w:trHeight w:val="379"/>
        </w:trPr>
        <w:tc>
          <w:tcPr>
            <w:tcW w:w="2552" w:type="dxa"/>
            <w:gridSpan w:val="2"/>
            <w:vMerge/>
            <w:tcBorders>
              <w:top w:val="single" w:sz="16" w:space="0" w:color="000000"/>
              <w:left w:val="single" w:sz="16" w:space="0" w:color="000000"/>
              <w:bottom w:val="nil"/>
              <w:right w:val="nil"/>
            </w:tcBorders>
            <w:shd w:val="clear" w:color="auto" w:fill="FFFFFF"/>
            <w:vAlign w:val="bottom"/>
          </w:tcPr>
          <w:p w14:paraId="00F0A83B" w14:textId="77777777" w:rsidR="00EE0BC6" w:rsidRPr="00246E02" w:rsidRDefault="00EE0BC6" w:rsidP="00987EA4">
            <w:pPr>
              <w:autoSpaceDE w:val="0"/>
              <w:autoSpaceDN w:val="0"/>
              <w:adjustRightInd w:val="0"/>
              <w:spacing w:after="0" w:line="240" w:lineRule="auto"/>
              <w:rPr>
                <w:rFonts w:ascii="Cambria" w:hAnsi="Cambria" w:cs="Arial"/>
                <w:color w:val="000000"/>
              </w:rPr>
            </w:pPr>
          </w:p>
        </w:tc>
        <w:tc>
          <w:tcPr>
            <w:tcW w:w="709" w:type="dxa"/>
            <w:tcBorders>
              <w:left w:val="single" w:sz="16" w:space="0" w:color="000000"/>
              <w:bottom w:val="single" w:sz="16" w:space="0" w:color="000000"/>
            </w:tcBorders>
            <w:shd w:val="clear" w:color="auto" w:fill="FFFFFF"/>
            <w:vAlign w:val="bottom"/>
          </w:tcPr>
          <w:p w14:paraId="2B72A27F"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color w:val="000000"/>
              </w:rPr>
              <w:t>B</w:t>
            </w:r>
          </w:p>
        </w:tc>
        <w:tc>
          <w:tcPr>
            <w:tcW w:w="1134" w:type="dxa"/>
            <w:tcBorders>
              <w:bottom w:val="single" w:sz="16" w:space="0" w:color="000000"/>
            </w:tcBorders>
            <w:shd w:val="clear" w:color="auto" w:fill="FFFFFF"/>
            <w:vAlign w:val="bottom"/>
          </w:tcPr>
          <w:p w14:paraId="67D0AB6A"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color w:val="000000"/>
              </w:rPr>
              <w:t>Std. Error</w:t>
            </w:r>
          </w:p>
        </w:tc>
        <w:tc>
          <w:tcPr>
            <w:tcW w:w="1417" w:type="dxa"/>
            <w:tcBorders>
              <w:bottom w:val="single" w:sz="16" w:space="0" w:color="000000"/>
            </w:tcBorders>
            <w:shd w:val="clear" w:color="auto" w:fill="FFFFFF"/>
            <w:vAlign w:val="bottom"/>
          </w:tcPr>
          <w:p w14:paraId="4B4CFF93"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color w:val="000000"/>
              </w:rPr>
              <w:t>Beta</w:t>
            </w:r>
          </w:p>
        </w:tc>
        <w:tc>
          <w:tcPr>
            <w:tcW w:w="709" w:type="dxa"/>
            <w:vMerge/>
            <w:tcBorders>
              <w:top w:val="single" w:sz="16" w:space="0" w:color="000000"/>
            </w:tcBorders>
            <w:shd w:val="clear" w:color="auto" w:fill="FFFFFF"/>
            <w:vAlign w:val="bottom"/>
          </w:tcPr>
          <w:p w14:paraId="63F58883" w14:textId="77777777" w:rsidR="00EE0BC6" w:rsidRPr="00246E02" w:rsidRDefault="00EE0BC6" w:rsidP="00987EA4">
            <w:pPr>
              <w:autoSpaceDE w:val="0"/>
              <w:autoSpaceDN w:val="0"/>
              <w:adjustRightInd w:val="0"/>
              <w:spacing w:after="0" w:line="240" w:lineRule="auto"/>
              <w:rPr>
                <w:rFonts w:ascii="Cambria" w:hAnsi="Cambria" w:cs="Arial"/>
                <w:color w:val="000000"/>
              </w:rPr>
            </w:pPr>
          </w:p>
        </w:tc>
        <w:tc>
          <w:tcPr>
            <w:tcW w:w="709" w:type="dxa"/>
            <w:vMerge/>
            <w:tcBorders>
              <w:top w:val="single" w:sz="16" w:space="0" w:color="000000"/>
            </w:tcBorders>
            <w:shd w:val="clear" w:color="auto" w:fill="FFFFFF"/>
            <w:vAlign w:val="bottom"/>
          </w:tcPr>
          <w:p w14:paraId="5D82E8D2" w14:textId="77777777" w:rsidR="00EE0BC6" w:rsidRPr="00246E02" w:rsidRDefault="00EE0BC6" w:rsidP="00987EA4">
            <w:pPr>
              <w:autoSpaceDE w:val="0"/>
              <w:autoSpaceDN w:val="0"/>
              <w:adjustRightInd w:val="0"/>
              <w:spacing w:after="0" w:line="240" w:lineRule="auto"/>
              <w:rPr>
                <w:rFonts w:ascii="Cambria" w:hAnsi="Cambria" w:cs="Arial"/>
                <w:color w:val="000000"/>
              </w:rPr>
            </w:pPr>
          </w:p>
        </w:tc>
        <w:tc>
          <w:tcPr>
            <w:tcW w:w="1134" w:type="dxa"/>
            <w:tcBorders>
              <w:bottom w:val="single" w:sz="16" w:space="0" w:color="000000"/>
            </w:tcBorders>
            <w:shd w:val="clear" w:color="auto" w:fill="FFFFFF"/>
            <w:vAlign w:val="bottom"/>
          </w:tcPr>
          <w:p w14:paraId="022ABB53"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color w:val="000000"/>
              </w:rPr>
              <w:t>Tolerance</w:t>
            </w:r>
          </w:p>
        </w:tc>
        <w:tc>
          <w:tcPr>
            <w:tcW w:w="708" w:type="dxa"/>
            <w:tcBorders>
              <w:bottom w:val="single" w:sz="16" w:space="0" w:color="000000"/>
              <w:right w:val="single" w:sz="16" w:space="0" w:color="000000"/>
            </w:tcBorders>
            <w:shd w:val="clear" w:color="auto" w:fill="FFFFFF"/>
            <w:vAlign w:val="bottom"/>
          </w:tcPr>
          <w:p w14:paraId="3C611C5F"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rPr>
            </w:pPr>
            <w:r w:rsidRPr="00246E02">
              <w:rPr>
                <w:rFonts w:ascii="Cambria" w:hAnsi="Cambria" w:cs="Arial"/>
                <w:color w:val="000000"/>
              </w:rPr>
              <w:t>VIF</w:t>
            </w:r>
          </w:p>
        </w:tc>
      </w:tr>
      <w:tr w:rsidR="00987EA4" w:rsidRPr="00246E02" w14:paraId="16A4A17E" w14:textId="77777777" w:rsidTr="00987EA4">
        <w:trPr>
          <w:cantSplit/>
          <w:trHeight w:val="232"/>
        </w:trPr>
        <w:tc>
          <w:tcPr>
            <w:tcW w:w="478" w:type="dxa"/>
            <w:vMerge w:val="restart"/>
            <w:tcBorders>
              <w:top w:val="single" w:sz="16" w:space="0" w:color="000000"/>
              <w:left w:val="single" w:sz="16" w:space="0" w:color="000000"/>
              <w:bottom w:val="single" w:sz="16" w:space="0" w:color="000000"/>
              <w:right w:val="nil"/>
            </w:tcBorders>
            <w:shd w:val="clear" w:color="auto" w:fill="FFFFFF"/>
          </w:tcPr>
          <w:p w14:paraId="73ADE712"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1</w:t>
            </w:r>
          </w:p>
        </w:tc>
        <w:tc>
          <w:tcPr>
            <w:tcW w:w="2074" w:type="dxa"/>
            <w:tcBorders>
              <w:top w:val="single" w:sz="16" w:space="0" w:color="000000"/>
              <w:left w:val="nil"/>
              <w:bottom w:val="nil"/>
              <w:right w:val="single" w:sz="16" w:space="0" w:color="000000"/>
            </w:tcBorders>
            <w:shd w:val="clear" w:color="auto" w:fill="FFFFFF"/>
          </w:tcPr>
          <w:p w14:paraId="7186938C"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(Constant)</w:t>
            </w:r>
          </w:p>
        </w:tc>
        <w:tc>
          <w:tcPr>
            <w:tcW w:w="709" w:type="dxa"/>
            <w:tcBorders>
              <w:top w:val="single" w:sz="16" w:space="0" w:color="000000"/>
              <w:left w:val="single" w:sz="16" w:space="0" w:color="000000"/>
              <w:bottom w:val="nil"/>
            </w:tcBorders>
            <w:shd w:val="clear" w:color="auto" w:fill="FFFFFF"/>
            <w:vAlign w:val="center"/>
          </w:tcPr>
          <w:p w14:paraId="52D7655C"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1,416</w:t>
            </w:r>
          </w:p>
        </w:tc>
        <w:tc>
          <w:tcPr>
            <w:tcW w:w="1134" w:type="dxa"/>
            <w:tcBorders>
              <w:top w:val="single" w:sz="16" w:space="0" w:color="000000"/>
              <w:bottom w:val="nil"/>
            </w:tcBorders>
            <w:shd w:val="clear" w:color="auto" w:fill="FFFFFF"/>
            <w:vAlign w:val="center"/>
          </w:tcPr>
          <w:p w14:paraId="2C584BDF"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3,935</w:t>
            </w:r>
          </w:p>
        </w:tc>
        <w:tc>
          <w:tcPr>
            <w:tcW w:w="1417" w:type="dxa"/>
            <w:tcBorders>
              <w:top w:val="single" w:sz="16" w:space="0" w:color="000000"/>
              <w:bottom w:val="nil"/>
            </w:tcBorders>
            <w:shd w:val="clear" w:color="auto" w:fill="FFFFFF"/>
            <w:vAlign w:val="center"/>
          </w:tcPr>
          <w:p w14:paraId="52636E7F" w14:textId="77777777" w:rsidR="00EE0BC6" w:rsidRPr="00246E02" w:rsidRDefault="00EE0BC6" w:rsidP="00987EA4">
            <w:pPr>
              <w:autoSpaceDE w:val="0"/>
              <w:autoSpaceDN w:val="0"/>
              <w:adjustRightInd w:val="0"/>
              <w:spacing w:after="0" w:line="240" w:lineRule="auto"/>
              <w:rPr>
                <w:rFonts w:ascii="Cambria" w:hAnsi="Cambria"/>
              </w:rPr>
            </w:pPr>
          </w:p>
        </w:tc>
        <w:tc>
          <w:tcPr>
            <w:tcW w:w="709" w:type="dxa"/>
            <w:tcBorders>
              <w:top w:val="single" w:sz="16" w:space="0" w:color="000000"/>
              <w:bottom w:val="nil"/>
            </w:tcBorders>
            <w:shd w:val="clear" w:color="auto" w:fill="FFFFFF"/>
            <w:vAlign w:val="center"/>
          </w:tcPr>
          <w:p w14:paraId="4B92D8BA"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,360</w:t>
            </w:r>
          </w:p>
        </w:tc>
        <w:tc>
          <w:tcPr>
            <w:tcW w:w="709" w:type="dxa"/>
            <w:tcBorders>
              <w:top w:val="single" w:sz="16" w:space="0" w:color="000000"/>
              <w:bottom w:val="nil"/>
            </w:tcBorders>
            <w:shd w:val="clear" w:color="auto" w:fill="FFFFFF"/>
            <w:vAlign w:val="center"/>
          </w:tcPr>
          <w:p w14:paraId="5B912233"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,722</w:t>
            </w:r>
          </w:p>
        </w:tc>
        <w:tc>
          <w:tcPr>
            <w:tcW w:w="1134" w:type="dxa"/>
            <w:tcBorders>
              <w:top w:val="single" w:sz="16" w:space="0" w:color="000000"/>
              <w:bottom w:val="nil"/>
            </w:tcBorders>
            <w:shd w:val="clear" w:color="auto" w:fill="FFFFFF"/>
            <w:vAlign w:val="center"/>
          </w:tcPr>
          <w:p w14:paraId="69D9D511" w14:textId="77777777" w:rsidR="00EE0BC6" w:rsidRPr="00246E02" w:rsidRDefault="00EE0BC6" w:rsidP="00987EA4">
            <w:pPr>
              <w:autoSpaceDE w:val="0"/>
              <w:autoSpaceDN w:val="0"/>
              <w:adjustRightInd w:val="0"/>
              <w:spacing w:after="0" w:line="240" w:lineRule="auto"/>
              <w:rPr>
                <w:rFonts w:ascii="Cambria" w:hAnsi="Cambria"/>
              </w:rPr>
            </w:pPr>
          </w:p>
        </w:tc>
        <w:tc>
          <w:tcPr>
            <w:tcW w:w="708" w:type="dxa"/>
            <w:tcBorders>
              <w:top w:val="single" w:sz="16" w:space="0" w:color="000000"/>
              <w:bottom w:val="nil"/>
              <w:right w:val="single" w:sz="16" w:space="0" w:color="000000"/>
            </w:tcBorders>
            <w:shd w:val="clear" w:color="auto" w:fill="FFFFFF"/>
            <w:vAlign w:val="center"/>
          </w:tcPr>
          <w:p w14:paraId="64CFE582" w14:textId="77777777" w:rsidR="00EE0BC6" w:rsidRPr="00246E02" w:rsidRDefault="00EE0BC6" w:rsidP="00987EA4">
            <w:pPr>
              <w:autoSpaceDE w:val="0"/>
              <w:autoSpaceDN w:val="0"/>
              <w:adjustRightInd w:val="0"/>
              <w:spacing w:after="0" w:line="240" w:lineRule="auto"/>
              <w:rPr>
                <w:rFonts w:ascii="Cambria" w:hAnsi="Cambria"/>
              </w:rPr>
            </w:pPr>
          </w:p>
        </w:tc>
      </w:tr>
      <w:tr w:rsidR="00987EA4" w:rsidRPr="00246E02" w14:paraId="1DE1AB0F" w14:textId="77777777" w:rsidTr="00987EA4">
        <w:trPr>
          <w:cantSplit/>
          <w:trHeight w:val="104"/>
        </w:trPr>
        <w:tc>
          <w:tcPr>
            <w:tcW w:w="478" w:type="dxa"/>
            <w:vMerge/>
            <w:tcBorders>
              <w:top w:val="single" w:sz="16" w:space="0" w:color="000000"/>
              <w:left w:val="single" w:sz="16" w:space="0" w:color="000000"/>
              <w:bottom w:val="single" w:sz="16" w:space="0" w:color="000000"/>
              <w:right w:val="nil"/>
            </w:tcBorders>
            <w:shd w:val="clear" w:color="auto" w:fill="FFFFFF"/>
          </w:tcPr>
          <w:p w14:paraId="44D41C84" w14:textId="77777777" w:rsidR="00EE0BC6" w:rsidRPr="00246E02" w:rsidRDefault="00EE0BC6" w:rsidP="00987EA4">
            <w:pPr>
              <w:autoSpaceDE w:val="0"/>
              <w:autoSpaceDN w:val="0"/>
              <w:adjustRightInd w:val="0"/>
              <w:spacing w:after="0" w:line="240" w:lineRule="auto"/>
              <w:rPr>
                <w:rFonts w:ascii="Cambria" w:hAnsi="Cambria"/>
              </w:rPr>
            </w:pPr>
          </w:p>
        </w:tc>
        <w:tc>
          <w:tcPr>
            <w:tcW w:w="2074" w:type="dxa"/>
            <w:tcBorders>
              <w:top w:val="nil"/>
              <w:left w:val="nil"/>
              <w:bottom w:val="nil"/>
              <w:right w:val="single" w:sz="16" w:space="0" w:color="000000"/>
            </w:tcBorders>
            <w:shd w:val="clear" w:color="auto" w:fill="FFFFFF"/>
          </w:tcPr>
          <w:p w14:paraId="1856C135" w14:textId="31CCECE1" w:rsidR="00EE0BC6" w:rsidRPr="00246E02" w:rsidRDefault="00987EA4" w:rsidP="00987EA4">
            <w:pPr>
              <w:autoSpaceDE w:val="0"/>
              <w:autoSpaceDN w:val="0"/>
              <w:adjustRightInd w:val="0"/>
              <w:spacing w:after="0" w:line="240" w:lineRule="auto"/>
              <w:ind w:left="60" w:right="60"/>
              <w:rPr>
                <w:rFonts w:ascii="Cambria" w:hAnsi="Cambria" w:cs="Arial"/>
                <w:color w:val="000000"/>
              </w:rPr>
            </w:pPr>
            <w:r>
              <w:rPr>
                <w:rFonts w:ascii="Cambria" w:hAnsi="Cambria" w:cs="Arial"/>
                <w:color w:val="000000"/>
              </w:rPr>
              <w:t xml:space="preserve">Gy </w:t>
            </w:r>
            <w:r w:rsidR="00EE0BC6" w:rsidRPr="00246E02">
              <w:rPr>
                <w:rFonts w:ascii="Cambria" w:hAnsi="Cambria" w:cs="Arial"/>
                <w:color w:val="000000"/>
              </w:rPr>
              <w:t>Kepemimp</w:t>
            </w:r>
            <w:r>
              <w:rPr>
                <w:rFonts w:ascii="Cambria" w:hAnsi="Cambria" w:cs="Arial"/>
                <w:color w:val="000000"/>
              </w:rPr>
              <w:t>.</w:t>
            </w:r>
            <w:r w:rsidR="00EE0BC6" w:rsidRPr="00246E02">
              <w:rPr>
                <w:rFonts w:ascii="Cambria" w:hAnsi="Cambria" w:cs="Arial"/>
                <w:color w:val="000000"/>
              </w:rPr>
              <w:t xml:space="preserve"> (X1)</w:t>
            </w:r>
          </w:p>
        </w:tc>
        <w:tc>
          <w:tcPr>
            <w:tcW w:w="709" w:type="dxa"/>
            <w:tcBorders>
              <w:top w:val="nil"/>
              <w:left w:val="single" w:sz="16" w:space="0" w:color="000000"/>
              <w:bottom w:val="nil"/>
            </w:tcBorders>
            <w:shd w:val="clear" w:color="auto" w:fill="FFFFFF"/>
            <w:vAlign w:val="center"/>
          </w:tcPr>
          <w:p w14:paraId="533ECC25"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,481</w:t>
            </w:r>
          </w:p>
        </w:tc>
        <w:tc>
          <w:tcPr>
            <w:tcW w:w="1134" w:type="dxa"/>
            <w:tcBorders>
              <w:top w:val="nil"/>
              <w:bottom w:val="nil"/>
            </w:tcBorders>
            <w:shd w:val="clear" w:color="auto" w:fill="FFFFFF"/>
            <w:vAlign w:val="center"/>
          </w:tcPr>
          <w:p w14:paraId="2B2A82A1"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,185</w:t>
            </w:r>
          </w:p>
        </w:tc>
        <w:tc>
          <w:tcPr>
            <w:tcW w:w="1417" w:type="dxa"/>
            <w:tcBorders>
              <w:top w:val="nil"/>
              <w:bottom w:val="nil"/>
            </w:tcBorders>
            <w:shd w:val="clear" w:color="auto" w:fill="FFFFFF"/>
            <w:vAlign w:val="center"/>
          </w:tcPr>
          <w:p w14:paraId="18E23681"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,454</w:t>
            </w:r>
          </w:p>
        </w:tc>
        <w:tc>
          <w:tcPr>
            <w:tcW w:w="709" w:type="dxa"/>
            <w:tcBorders>
              <w:top w:val="nil"/>
              <w:bottom w:val="nil"/>
            </w:tcBorders>
            <w:shd w:val="clear" w:color="auto" w:fill="FFFFFF"/>
            <w:vAlign w:val="center"/>
          </w:tcPr>
          <w:p w14:paraId="3951A870"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2,596</w:t>
            </w:r>
          </w:p>
        </w:tc>
        <w:tc>
          <w:tcPr>
            <w:tcW w:w="709" w:type="dxa"/>
            <w:tcBorders>
              <w:top w:val="nil"/>
              <w:bottom w:val="nil"/>
            </w:tcBorders>
            <w:shd w:val="clear" w:color="auto" w:fill="FFFFFF"/>
            <w:vAlign w:val="center"/>
          </w:tcPr>
          <w:p w14:paraId="0CB7A5A9"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,015</w:t>
            </w:r>
          </w:p>
        </w:tc>
        <w:tc>
          <w:tcPr>
            <w:tcW w:w="1134" w:type="dxa"/>
            <w:tcBorders>
              <w:top w:val="nil"/>
              <w:bottom w:val="nil"/>
            </w:tcBorders>
            <w:shd w:val="clear" w:color="auto" w:fill="FFFFFF"/>
            <w:vAlign w:val="center"/>
          </w:tcPr>
          <w:p w14:paraId="7C5AF71E"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,362</w:t>
            </w:r>
          </w:p>
        </w:tc>
        <w:tc>
          <w:tcPr>
            <w:tcW w:w="708" w:type="dxa"/>
            <w:tcBorders>
              <w:top w:val="nil"/>
              <w:bottom w:val="nil"/>
              <w:right w:val="single" w:sz="16" w:space="0" w:color="000000"/>
            </w:tcBorders>
            <w:shd w:val="clear" w:color="auto" w:fill="FFFFFF"/>
            <w:vAlign w:val="center"/>
          </w:tcPr>
          <w:p w14:paraId="48C738FA"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2,761</w:t>
            </w:r>
          </w:p>
        </w:tc>
      </w:tr>
      <w:tr w:rsidR="00987EA4" w:rsidRPr="00246E02" w14:paraId="761CB045" w14:textId="77777777" w:rsidTr="00987EA4">
        <w:trPr>
          <w:cantSplit/>
          <w:trHeight w:val="104"/>
        </w:trPr>
        <w:tc>
          <w:tcPr>
            <w:tcW w:w="478" w:type="dxa"/>
            <w:vMerge/>
            <w:tcBorders>
              <w:top w:val="single" w:sz="16" w:space="0" w:color="000000"/>
              <w:left w:val="single" w:sz="16" w:space="0" w:color="000000"/>
              <w:bottom w:val="single" w:sz="16" w:space="0" w:color="000000"/>
              <w:right w:val="nil"/>
            </w:tcBorders>
            <w:shd w:val="clear" w:color="auto" w:fill="FFFFFF"/>
          </w:tcPr>
          <w:p w14:paraId="756C28ED" w14:textId="77777777" w:rsidR="00EE0BC6" w:rsidRPr="00246E02" w:rsidRDefault="00EE0BC6" w:rsidP="00987EA4">
            <w:pPr>
              <w:autoSpaceDE w:val="0"/>
              <w:autoSpaceDN w:val="0"/>
              <w:adjustRightInd w:val="0"/>
              <w:spacing w:after="0" w:line="240" w:lineRule="auto"/>
              <w:rPr>
                <w:rFonts w:ascii="Cambria" w:hAnsi="Cambria" w:cs="Arial"/>
                <w:color w:val="000000"/>
              </w:rPr>
            </w:pPr>
          </w:p>
        </w:tc>
        <w:tc>
          <w:tcPr>
            <w:tcW w:w="2074" w:type="dxa"/>
            <w:tcBorders>
              <w:top w:val="nil"/>
              <w:left w:val="nil"/>
              <w:bottom w:val="nil"/>
              <w:right w:val="single" w:sz="16" w:space="0" w:color="000000"/>
            </w:tcBorders>
            <w:shd w:val="clear" w:color="auto" w:fill="FFFFFF"/>
          </w:tcPr>
          <w:p w14:paraId="516AFB11" w14:textId="1BEA9798"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Lingk</w:t>
            </w:r>
            <w:r w:rsidR="00987EA4">
              <w:rPr>
                <w:rFonts w:ascii="Cambria" w:hAnsi="Cambria" w:cs="Arial"/>
                <w:color w:val="000000"/>
              </w:rPr>
              <w:t>.</w:t>
            </w:r>
            <w:r w:rsidRPr="00246E02">
              <w:rPr>
                <w:rFonts w:ascii="Cambria" w:hAnsi="Cambria" w:cs="Arial"/>
                <w:color w:val="000000"/>
              </w:rPr>
              <w:t xml:space="preserve"> Kerja (X2)</w:t>
            </w:r>
          </w:p>
        </w:tc>
        <w:tc>
          <w:tcPr>
            <w:tcW w:w="709" w:type="dxa"/>
            <w:tcBorders>
              <w:top w:val="nil"/>
              <w:left w:val="single" w:sz="16" w:space="0" w:color="000000"/>
              <w:bottom w:val="nil"/>
            </w:tcBorders>
            <w:shd w:val="clear" w:color="auto" w:fill="FFFFFF"/>
            <w:vAlign w:val="center"/>
          </w:tcPr>
          <w:p w14:paraId="102E9578"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,029</w:t>
            </w:r>
          </w:p>
        </w:tc>
        <w:tc>
          <w:tcPr>
            <w:tcW w:w="1134" w:type="dxa"/>
            <w:tcBorders>
              <w:top w:val="nil"/>
              <w:bottom w:val="nil"/>
            </w:tcBorders>
            <w:shd w:val="clear" w:color="auto" w:fill="FFFFFF"/>
            <w:vAlign w:val="center"/>
          </w:tcPr>
          <w:p w14:paraId="6628CB59"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,125</w:t>
            </w:r>
          </w:p>
        </w:tc>
        <w:tc>
          <w:tcPr>
            <w:tcW w:w="1417" w:type="dxa"/>
            <w:tcBorders>
              <w:top w:val="nil"/>
              <w:bottom w:val="nil"/>
            </w:tcBorders>
            <w:shd w:val="clear" w:color="auto" w:fill="FFFFFF"/>
            <w:vAlign w:val="center"/>
          </w:tcPr>
          <w:p w14:paraId="460DFC5C"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,040</w:t>
            </w:r>
          </w:p>
        </w:tc>
        <w:tc>
          <w:tcPr>
            <w:tcW w:w="709" w:type="dxa"/>
            <w:tcBorders>
              <w:top w:val="nil"/>
              <w:bottom w:val="nil"/>
            </w:tcBorders>
            <w:shd w:val="clear" w:color="auto" w:fill="FFFFFF"/>
            <w:vAlign w:val="center"/>
          </w:tcPr>
          <w:p w14:paraId="219725E6"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,229</w:t>
            </w:r>
          </w:p>
        </w:tc>
        <w:tc>
          <w:tcPr>
            <w:tcW w:w="709" w:type="dxa"/>
            <w:tcBorders>
              <w:top w:val="nil"/>
              <w:bottom w:val="nil"/>
            </w:tcBorders>
            <w:shd w:val="clear" w:color="auto" w:fill="FFFFFF"/>
            <w:vAlign w:val="center"/>
          </w:tcPr>
          <w:p w14:paraId="3E959F2E"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,821</w:t>
            </w:r>
          </w:p>
        </w:tc>
        <w:tc>
          <w:tcPr>
            <w:tcW w:w="1134" w:type="dxa"/>
            <w:tcBorders>
              <w:top w:val="nil"/>
              <w:bottom w:val="nil"/>
            </w:tcBorders>
            <w:shd w:val="clear" w:color="auto" w:fill="FFFFFF"/>
            <w:vAlign w:val="center"/>
          </w:tcPr>
          <w:p w14:paraId="0D086B26"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,355</w:t>
            </w:r>
          </w:p>
        </w:tc>
        <w:tc>
          <w:tcPr>
            <w:tcW w:w="708" w:type="dxa"/>
            <w:tcBorders>
              <w:top w:val="nil"/>
              <w:bottom w:val="nil"/>
              <w:right w:val="single" w:sz="16" w:space="0" w:color="000000"/>
            </w:tcBorders>
            <w:shd w:val="clear" w:color="auto" w:fill="FFFFFF"/>
            <w:vAlign w:val="center"/>
          </w:tcPr>
          <w:p w14:paraId="17035691"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2,815</w:t>
            </w:r>
          </w:p>
        </w:tc>
      </w:tr>
      <w:tr w:rsidR="00987EA4" w:rsidRPr="00246E02" w14:paraId="59089DC4" w14:textId="77777777" w:rsidTr="00987EA4">
        <w:trPr>
          <w:cantSplit/>
          <w:trHeight w:val="204"/>
        </w:trPr>
        <w:tc>
          <w:tcPr>
            <w:tcW w:w="478" w:type="dxa"/>
            <w:vMerge/>
            <w:tcBorders>
              <w:top w:val="single" w:sz="16" w:space="0" w:color="000000"/>
              <w:left w:val="single" w:sz="16" w:space="0" w:color="000000"/>
              <w:bottom w:val="single" w:sz="16" w:space="0" w:color="000000"/>
              <w:right w:val="nil"/>
            </w:tcBorders>
            <w:shd w:val="clear" w:color="auto" w:fill="FFFFFF"/>
          </w:tcPr>
          <w:p w14:paraId="45A33EBA" w14:textId="77777777" w:rsidR="00EE0BC6" w:rsidRPr="00246E02" w:rsidRDefault="00EE0BC6" w:rsidP="00987EA4">
            <w:pPr>
              <w:autoSpaceDE w:val="0"/>
              <w:autoSpaceDN w:val="0"/>
              <w:adjustRightInd w:val="0"/>
              <w:spacing w:after="0" w:line="240" w:lineRule="auto"/>
              <w:rPr>
                <w:rFonts w:ascii="Cambria" w:hAnsi="Cambria" w:cs="Arial"/>
                <w:color w:val="000000"/>
              </w:rPr>
            </w:pPr>
          </w:p>
        </w:tc>
        <w:tc>
          <w:tcPr>
            <w:tcW w:w="2074" w:type="dxa"/>
            <w:tcBorders>
              <w:top w:val="nil"/>
              <w:left w:val="nil"/>
              <w:bottom w:val="single" w:sz="16" w:space="0" w:color="000000"/>
              <w:right w:val="single" w:sz="16" w:space="0" w:color="000000"/>
            </w:tcBorders>
            <w:shd w:val="clear" w:color="auto" w:fill="FFFFFF"/>
          </w:tcPr>
          <w:p w14:paraId="22AA428F"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Disiplin Kerja (X3)</w:t>
            </w:r>
          </w:p>
        </w:tc>
        <w:tc>
          <w:tcPr>
            <w:tcW w:w="709" w:type="dxa"/>
            <w:tcBorders>
              <w:top w:val="nil"/>
              <w:left w:val="single" w:sz="16" w:space="0" w:color="000000"/>
              <w:bottom w:val="single" w:sz="16" w:space="0" w:color="000000"/>
            </w:tcBorders>
            <w:shd w:val="clear" w:color="auto" w:fill="FFFFFF"/>
            <w:vAlign w:val="center"/>
          </w:tcPr>
          <w:p w14:paraId="78C82B62"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,419</w:t>
            </w:r>
          </w:p>
        </w:tc>
        <w:tc>
          <w:tcPr>
            <w:tcW w:w="1134" w:type="dxa"/>
            <w:tcBorders>
              <w:top w:val="nil"/>
              <w:bottom w:val="single" w:sz="16" w:space="0" w:color="000000"/>
            </w:tcBorders>
            <w:shd w:val="clear" w:color="auto" w:fill="FFFFFF"/>
            <w:vAlign w:val="center"/>
          </w:tcPr>
          <w:p w14:paraId="32353AB9"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,218</w:t>
            </w:r>
          </w:p>
        </w:tc>
        <w:tc>
          <w:tcPr>
            <w:tcW w:w="1417" w:type="dxa"/>
            <w:tcBorders>
              <w:top w:val="nil"/>
              <w:bottom w:val="single" w:sz="16" w:space="0" w:color="000000"/>
            </w:tcBorders>
            <w:shd w:val="clear" w:color="auto" w:fill="FFFFFF"/>
            <w:vAlign w:val="center"/>
          </w:tcPr>
          <w:p w14:paraId="3F1AA93E"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,403</w:t>
            </w:r>
          </w:p>
        </w:tc>
        <w:tc>
          <w:tcPr>
            <w:tcW w:w="709" w:type="dxa"/>
            <w:tcBorders>
              <w:top w:val="nil"/>
              <w:bottom w:val="single" w:sz="16" w:space="0" w:color="000000"/>
            </w:tcBorders>
            <w:shd w:val="clear" w:color="auto" w:fill="FFFFFF"/>
            <w:vAlign w:val="center"/>
          </w:tcPr>
          <w:p w14:paraId="7CDB87C9"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1,924</w:t>
            </w:r>
          </w:p>
        </w:tc>
        <w:tc>
          <w:tcPr>
            <w:tcW w:w="709" w:type="dxa"/>
            <w:tcBorders>
              <w:top w:val="nil"/>
              <w:bottom w:val="single" w:sz="16" w:space="0" w:color="000000"/>
            </w:tcBorders>
            <w:shd w:val="clear" w:color="auto" w:fill="FFFFFF"/>
            <w:vAlign w:val="center"/>
          </w:tcPr>
          <w:p w14:paraId="0CF5292D"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,065</w:t>
            </w:r>
          </w:p>
        </w:tc>
        <w:tc>
          <w:tcPr>
            <w:tcW w:w="1134" w:type="dxa"/>
            <w:tcBorders>
              <w:top w:val="nil"/>
              <w:bottom w:val="single" w:sz="16" w:space="0" w:color="000000"/>
            </w:tcBorders>
            <w:shd w:val="clear" w:color="auto" w:fill="FFFFFF"/>
            <w:vAlign w:val="center"/>
          </w:tcPr>
          <w:p w14:paraId="34396044"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,252</w:t>
            </w:r>
          </w:p>
        </w:tc>
        <w:tc>
          <w:tcPr>
            <w:tcW w:w="708" w:type="dxa"/>
            <w:tcBorders>
              <w:top w:val="nil"/>
              <w:bottom w:val="single" w:sz="16" w:space="0" w:color="000000"/>
              <w:right w:val="single" w:sz="16" w:space="0" w:color="000000"/>
            </w:tcBorders>
            <w:shd w:val="clear" w:color="auto" w:fill="FFFFFF"/>
            <w:vAlign w:val="center"/>
          </w:tcPr>
          <w:p w14:paraId="182EDE08"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rPr>
            </w:pPr>
            <w:r w:rsidRPr="00246E02">
              <w:rPr>
                <w:rFonts w:ascii="Cambria" w:hAnsi="Cambria" w:cs="Arial"/>
                <w:color w:val="000000"/>
              </w:rPr>
              <w:t>3,962</w:t>
            </w:r>
          </w:p>
        </w:tc>
      </w:tr>
      <w:tr w:rsidR="00EE0BC6" w:rsidRPr="00246E02" w14:paraId="241D1674" w14:textId="77777777" w:rsidTr="00554D6A">
        <w:trPr>
          <w:cantSplit/>
          <w:trHeight w:val="232"/>
        </w:trPr>
        <w:tc>
          <w:tcPr>
            <w:tcW w:w="9072" w:type="dxa"/>
            <w:gridSpan w:val="9"/>
            <w:tcBorders>
              <w:top w:val="nil"/>
              <w:left w:val="nil"/>
              <w:bottom w:val="nil"/>
              <w:right w:val="nil"/>
            </w:tcBorders>
            <w:shd w:val="clear" w:color="auto" w:fill="FFFFFF"/>
          </w:tcPr>
          <w:p w14:paraId="3A993F45"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rPr>
            </w:pPr>
            <w:r w:rsidRPr="00246E02">
              <w:rPr>
                <w:rFonts w:ascii="Cambria" w:hAnsi="Cambria" w:cs="Arial"/>
                <w:color w:val="000000"/>
              </w:rPr>
              <w:t>a. Dependent Variable: Kepuasan Kerja (Y)</w:t>
            </w:r>
          </w:p>
        </w:tc>
      </w:tr>
    </w:tbl>
    <w:p w14:paraId="0AF3388F" w14:textId="77777777" w:rsidR="00EE0BC6" w:rsidRPr="00246E02" w:rsidRDefault="00EE0BC6" w:rsidP="00554D6A">
      <w:pPr>
        <w:autoSpaceDE w:val="0"/>
        <w:autoSpaceDN w:val="0"/>
        <w:adjustRightInd w:val="0"/>
        <w:spacing w:line="25" w:lineRule="atLeast"/>
        <w:jc w:val="both"/>
        <w:rPr>
          <w:rFonts w:ascii="Cambria" w:hAnsi="Cambria"/>
        </w:rPr>
      </w:pPr>
      <w:r w:rsidRPr="00246E02">
        <w:rPr>
          <w:rFonts w:ascii="Cambria" w:hAnsi="Cambria"/>
        </w:rPr>
        <w:t>Sumber : SPSS V.22</w:t>
      </w:r>
    </w:p>
    <w:p w14:paraId="2FCD8650" w14:textId="77777777" w:rsidR="00EE0BC6" w:rsidRPr="00246E02" w:rsidRDefault="00EE0BC6" w:rsidP="00987EA4">
      <w:pPr>
        <w:autoSpaceDE w:val="0"/>
        <w:autoSpaceDN w:val="0"/>
        <w:adjustRightInd w:val="0"/>
        <w:spacing w:after="0" w:line="25" w:lineRule="atLeast"/>
        <w:ind w:firstLine="567"/>
        <w:jc w:val="both"/>
        <w:rPr>
          <w:rFonts w:ascii="Cambria" w:hAnsi="Cambria"/>
        </w:rPr>
      </w:pPr>
      <w:r w:rsidRPr="00246E02">
        <w:rPr>
          <w:rFonts w:ascii="Cambria" w:hAnsi="Cambria"/>
        </w:rPr>
        <w:t xml:space="preserve">Dapat diketahui bahwa hasil dari uji multikolinieritas bisa dilihat dari nilai </w:t>
      </w:r>
      <w:r w:rsidRPr="00246E02">
        <w:rPr>
          <w:rFonts w:ascii="Cambria" w:hAnsi="Cambria"/>
          <w:i/>
          <w:iCs/>
        </w:rPr>
        <w:t xml:space="preserve">Tolerance </w:t>
      </w:r>
      <w:r w:rsidRPr="00246E02">
        <w:rPr>
          <w:rFonts w:ascii="Cambria" w:hAnsi="Cambria"/>
        </w:rPr>
        <w:t>dan VIF masing-masing variabel independen: Gaya Kepemimpinan (X</w:t>
      </w:r>
      <w:r w:rsidRPr="00246E02">
        <w:rPr>
          <w:rFonts w:ascii="Cambria" w:hAnsi="Cambria"/>
          <w:vertAlign w:val="subscript"/>
        </w:rPr>
        <w:t>1</w:t>
      </w:r>
      <w:r w:rsidRPr="00246E02">
        <w:rPr>
          <w:rFonts w:ascii="Cambria" w:hAnsi="Cambria"/>
        </w:rPr>
        <w:t xml:space="preserve">) memiliki nilai </w:t>
      </w:r>
      <w:r w:rsidRPr="00246E02">
        <w:rPr>
          <w:rFonts w:ascii="Cambria" w:hAnsi="Cambria"/>
          <w:i/>
        </w:rPr>
        <w:lastRenderedPageBreak/>
        <w:t>Tolerance</w:t>
      </w:r>
      <w:r w:rsidRPr="00246E02">
        <w:rPr>
          <w:rFonts w:ascii="Cambria" w:hAnsi="Cambria"/>
        </w:rPr>
        <w:t xml:space="preserve"> : 0,362 &gt; 0,1 dan nilai VIF : 2,761 &lt; 10, Lingkungan Kerja (X</w:t>
      </w:r>
      <w:r w:rsidRPr="00246E02">
        <w:rPr>
          <w:rFonts w:ascii="Cambria" w:hAnsi="Cambria"/>
          <w:vertAlign w:val="subscript"/>
        </w:rPr>
        <w:t>2</w:t>
      </w:r>
      <w:r w:rsidRPr="00246E02">
        <w:rPr>
          <w:rFonts w:ascii="Cambria" w:hAnsi="Cambria"/>
        </w:rPr>
        <w:t xml:space="preserve">) memiliki nilai </w:t>
      </w:r>
      <w:r w:rsidRPr="00246E02">
        <w:rPr>
          <w:rFonts w:ascii="Cambria" w:hAnsi="Cambria"/>
          <w:i/>
        </w:rPr>
        <w:t>Tolerance</w:t>
      </w:r>
      <w:r w:rsidRPr="00246E02">
        <w:rPr>
          <w:rFonts w:ascii="Cambria" w:hAnsi="Cambria"/>
        </w:rPr>
        <w:t xml:space="preserve"> : 0,355 &gt; 0,1 dan nilai VIF : 2,815 &lt; 10, dan Disiplin Kerja (X</w:t>
      </w:r>
      <w:r w:rsidRPr="00246E02">
        <w:rPr>
          <w:rFonts w:ascii="Cambria" w:hAnsi="Cambria"/>
          <w:vertAlign w:val="subscript"/>
        </w:rPr>
        <w:t>3</w:t>
      </w:r>
      <w:r w:rsidRPr="00246E02">
        <w:rPr>
          <w:rFonts w:ascii="Cambria" w:hAnsi="Cambria"/>
        </w:rPr>
        <w:t xml:space="preserve">) memiliki nilai </w:t>
      </w:r>
      <w:r w:rsidRPr="00246E02">
        <w:rPr>
          <w:rFonts w:ascii="Cambria" w:hAnsi="Cambria"/>
          <w:i/>
        </w:rPr>
        <w:t>Tolerance</w:t>
      </w:r>
      <w:r w:rsidRPr="00246E02">
        <w:rPr>
          <w:rFonts w:ascii="Cambria" w:hAnsi="Cambria"/>
        </w:rPr>
        <w:t xml:space="preserve"> : 0,252 &gt; 0,1 dan nilai VIF : 3,962 &lt; 10. Jadi, </w:t>
      </w:r>
      <w:r w:rsidRPr="00246E02">
        <w:rPr>
          <w:rFonts w:ascii="Cambria" w:hAnsi="Cambria"/>
          <w:lang w:val="en-ID"/>
        </w:rPr>
        <w:t xml:space="preserve">diketahui bahwa nilai </w:t>
      </w:r>
      <w:r w:rsidRPr="00246E02">
        <w:rPr>
          <w:rFonts w:ascii="Cambria" w:hAnsi="Cambria"/>
          <w:i/>
          <w:lang w:val="en-ID"/>
        </w:rPr>
        <w:t>Tolerance</w:t>
      </w:r>
      <w:r w:rsidRPr="00246E02">
        <w:rPr>
          <w:rFonts w:ascii="Cambria" w:hAnsi="Cambria"/>
          <w:lang w:val="en-ID"/>
        </w:rPr>
        <w:t xml:space="preserve"> dari ketiga variabel independen lebih dari 0,1 dan VIF kurang dari 10. Jadi dapat dikatakan bahwa semua variabel independen dinyatakan tidak terjadi gejala multikolinieritas sehingga data tersebut dapat digunakan untuk penelitian selanjutnya.</w:t>
      </w:r>
    </w:p>
    <w:p w14:paraId="7AA68606" w14:textId="77777777" w:rsidR="00EE0BC6" w:rsidRPr="00246E02" w:rsidRDefault="00EE0BC6" w:rsidP="00554D6A">
      <w:pPr>
        <w:autoSpaceDE w:val="0"/>
        <w:autoSpaceDN w:val="0"/>
        <w:adjustRightInd w:val="0"/>
        <w:spacing w:after="0" w:line="25" w:lineRule="atLeast"/>
        <w:jc w:val="both"/>
        <w:rPr>
          <w:rFonts w:ascii="Cambria" w:hAnsi="Cambria"/>
          <w:b/>
          <w:bCs/>
        </w:rPr>
      </w:pPr>
    </w:p>
    <w:p w14:paraId="617081A6" w14:textId="77777777" w:rsidR="00EE0BC6" w:rsidRPr="00246E02" w:rsidRDefault="00EE0BC6" w:rsidP="00554D6A">
      <w:pPr>
        <w:autoSpaceDE w:val="0"/>
        <w:autoSpaceDN w:val="0"/>
        <w:adjustRightInd w:val="0"/>
        <w:spacing w:after="0" w:line="25" w:lineRule="atLeast"/>
        <w:jc w:val="both"/>
        <w:rPr>
          <w:rFonts w:ascii="Cambria" w:hAnsi="Cambria"/>
          <w:b/>
          <w:bCs/>
        </w:rPr>
      </w:pPr>
      <w:r w:rsidRPr="00246E02">
        <w:rPr>
          <w:rFonts w:ascii="Cambria" w:hAnsi="Cambria"/>
          <w:b/>
          <w:bCs/>
        </w:rPr>
        <w:t>Uji Heteroskedastisitas</w:t>
      </w:r>
    </w:p>
    <w:p w14:paraId="342AA5AE" w14:textId="77777777" w:rsidR="00EE0BC6" w:rsidRPr="00246E02" w:rsidRDefault="00EE0BC6" w:rsidP="00554D6A">
      <w:pPr>
        <w:autoSpaceDE w:val="0"/>
        <w:autoSpaceDN w:val="0"/>
        <w:adjustRightInd w:val="0"/>
        <w:spacing w:after="0" w:line="25" w:lineRule="atLeast"/>
        <w:jc w:val="center"/>
        <w:rPr>
          <w:rFonts w:ascii="Cambria" w:hAnsi="Cambria"/>
          <w:b/>
          <w:bCs/>
        </w:rPr>
      </w:pPr>
      <w:r w:rsidRPr="00246E02">
        <w:rPr>
          <w:rFonts w:ascii="Cambria" w:hAnsi="Cambria"/>
          <w:noProof/>
          <w:sz w:val="24"/>
          <w:szCs w:val="24"/>
        </w:rPr>
        <w:drawing>
          <wp:inline distT="0" distB="0" distL="0" distR="0" wp14:anchorId="411C51F1" wp14:editId="76806CDB">
            <wp:extent cx="2781300" cy="1936415"/>
            <wp:effectExtent l="0" t="0" r="0" b="0"/>
            <wp:docPr id="1848078725" name="Gambar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253" cy="1956573"/>
                    </a:xfrm>
                    <a:prstGeom prst="rect">
                      <a:avLst/>
                    </a:prstGeom>
                    <a:noFill/>
                    <a:ln>
                      <a:noFill/>
                    </a:ln>
                  </pic:spPr>
                </pic:pic>
              </a:graphicData>
            </a:graphic>
          </wp:inline>
        </w:drawing>
      </w:r>
    </w:p>
    <w:p w14:paraId="6322DF06" w14:textId="77777777" w:rsidR="00EE0BC6" w:rsidRDefault="00EE0BC6" w:rsidP="00554D6A">
      <w:pPr>
        <w:autoSpaceDE w:val="0"/>
        <w:autoSpaceDN w:val="0"/>
        <w:adjustRightInd w:val="0"/>
        <w:spacing w:line="25" w:lineRule="atLeast"/>
        <w:ind w:left="3969"/>
        <w:jc w:val="both"/>
        <w:rPr>
          <w:rFonts w:ascii="Cambria" w:hAnsi="Cambria"/>
          <w:lang w:val="en-ID"/>
        </w:rPr>
      </w:pPr>
      <w:r w:rsidRPr="00246E02">
        <w:rPr>
          <w:rFonts w:ascii="Cambria" w:hAnsi="Cambria"/>
          <w:lang w:val="en-ID"/>
        </w:rPr>
        <w:t>Sumber : SPSS V.22</w:t>
      </w:r>
    </w:p>
    <w:p w14:paraId="4BD2C8B6" w14:textId="48019A10" w:rsidR="00EE0BC6" w:rsidRPr="00246E02" w:rsidRDefault="00EE0BC6" w:rsidP="00554D6A">
      <w:pPr>
        <w:autoSpaceDE w:val="0"/>
        <w:autoSpaceDN w:val="0"/>
        <w:adjustRightInd w:val="0"/>
        <w:spacing w:line="25" w:lineRule="atLeast"/>
        <w:jc w:val="center"/>
        <w:rPr>
          <w:rFonts w:ascii="Cambria" w:hAnsi="Cambria"/>
          <w:b/>
          <w:bCs/>
        </w:rPr>
      </w:pPr>
      <w:r w:rsidRPr="00246E02">
        <w:rPr>
          <w:rFonts w:ascii="Cambria" w:hAnsi="Cambria"/>
          <w:b/>
          <w:bCs/>
        </w:rPr>
        <w:t xml:space="preserve">Gambar </w:t>
      </w:r>
      <w:r w:rsidR="00987EA4">
        <w:rPr>
          <w:rFonts w:ascii="Cambria" w:hAnsi="Cambria"/>
          <w:b/>
          <w:bCs/>
        </w:rPr>
        <w:t>2</w:t>
      </w:r>
      <w:r>
        <w:rPr>
          <w:rFonts w:ascii="Cambria" w:hAnsi="Cambria"/>
          <w:b/>
          <w:bCs/>
        </w:rPr>
        <w:t xml:space="preserve">. </w:t>
      </w:r>
      <w:r w:rsidRPr="00246E02">
        <w:rPr>
          <w:rFonts w:ascii="Cambria" w:hAnsi="Cambria"/>
          <w:b/>
          <w:bCs/>
        </w:rPr>
        <w:t>Uji Heteroskedastisitas</w:t>
      </w:r>
    </w:p>
    <w:p w14:paraId="706ADEA8" w14:textId="77777777" w:rsidR="00EE0BC6" w:rsidRPr="00246E02" w:rsidRDefault="00EE0BC6" w:rsidP="00987EA4">
      <w:pPr>
        <w:autoSpaceDE w:val="0"/>
        <w:autoSpaceDN w:val="0"/>
        <w:adjustRightInd w:val="0"/>
        <w:spacing w:after="0" w:line="25" w:lineRule="atLeast"/>
        <w:ind w:firstLine="567"/>
        <w:jc w:val="both"/>
        <w:rPr>
          <w:rFonts w:ascii="Cambria" w:hAnsi="Cambria"/>
          <w:lang w:val="en-ID"/>
        </w:rPr>
      </w:pPr>
      <w:r w:rsidRPr="00246E02">
        <w:rPr>
          <w:rFonts w:ascii="Cambria" w:hAnsi="Cambria"/>
          <w:lang w:val="en-ID"/>
        </w:rPr>
        <w:t>Terlihat pada gambar diatas bahwa titik-titik menyebar secara acak, tidak membentuk suatu pola tertentu yang jelas serta tersebar baik di atas maupun di bawah. Sehingga dapat dikatakan bahwa model regresi ini tidak terjadi heteroskedastisitas.</w:t>
      </w:r>
    </w:p>
    <w:p w14:paraId="3B30E557" w14:textId="77777777" w:rsidR="00EE0BC6" w:rsidRDefault="00EE0BC6" w:rsidP="00554D6A">
      <w:pPr>
        <w:autoSpaceDE w:val="0"/>
        <w:autoSpaceDN w:val="0"/>
        <w:adjustRightInd w:val="0"/>
        <w:spacing w:after="0" w:line="25" w:lineRule="atLeast"/>
        <w:jc w:val="both"/>
        <w:rPr>
          <w:rFonts w:ascii="Cambria" w:hAnsi="Cambria"/>
          <w:b/>
          <w:bCs/>
        </w:rPr>
      </w:pPr>
    </w:p>
    <w:p w14:paraId="5DDB1E1C" w14:textId="77777777" w:rsidR="00EE0BC6" w:rsidRPr="00246E02" w:rsidRDefault="00EE0BC6" w:rsidP="00554D6A">
      <w:pPr>
        <w:autoSpaceDE w:val="0"/>
        <w:autoSpaceDN w:val="0"/>
        <w:adjustRightInd w:val="0"/>
        <w:spacing w:after="0" w:line="25" w:lineRule="atLeast"/>
        <w:jc w:val="both"/>
        <w:rPr>
          <w:rFonts w:ascii="Cambria" w:hAnsi="Cambria"/>
          <w:b/>
          <w:bCs/>
        </w:rPr>
      </w:pPr>
      <w:r w:rsidRPr="00246E02">
        <w:rPr>
          <w:rFonts w:ascii="Cambria" w:hAnsi="Cambria"/>
          <w:b/>
          <w:bCs/>
        </w:rPr>
        <w:t>Analisis Korelasi Sederhana</w:t>
      </w:r>
    </w:p>
    <w:p w14:paraId="3A1EFA67" w14:textId="77777777" w:rsidR="00EE0BC6" w:rsidRPr="00246E02" w:rsidRDefault="00EE0BC6" w:rsidP="00554D6A">
      <w:pPr>
        <w:pStyle w:val="Caption"/>
        <w:spacing w:after="0"/>
        <w:jc w:val="center"/>
        <w:rPr>
          <w:rFonts w:ascii="Cambria" w:hAnsi="Cambria" w:cs="Times New Roman"/>
          <w:b/>
          <w:bCs/>
          <w:i w:val="0"/>
          <w:iCs w:val="0"/>
          <w:color w:val="auto"/>
          <w:sz w:val="22"/>
          <w:szCs w:val="22"/>
        </w:rPr>
      </w:pPr>
      <w:bookmarkStart w:id="4" w:name="_Toc172714942"/>
      <w:r w:rsidRPr="00246E02">
        <w:rPr>
          <w:rFonts w:ascii="Cambria" w:hAnsi="Cambria" w:cs="Times New Roman"/>
          <w:b/>
          <w:bCs/>
          <w:i w:val="0"/>
          <w:iCs w:val="0"/>
          <w:color w:val="auto"/>
          <w:sz w:val="22"/>
          <w:szCs w:val="22"/>
        </w:rPr>
        <w:t xml:space="preserve">Tabel </w:t>
      </w:r>
      <w:r>
        <w:rPr>
          <w:rFonts w:ascii="Cambria" w:hAnsi="Cambria" w:cs="Times New Roman"/>
          <w:b/>
          <w:bCs/>
          <w:i w:val="0"/>
          <w:iCs w:val="0"/>
          <w:color w:val="auto"/>
          <w:sz w:val="22"/>
          <w:szCs w:val="22"/>
          <w:lang w:val="en-US"/>
        </w:rPr>
        <w:t xml:space="preserve">5. </w:t>
      </w:r>
      <w:r w:rsidRPr="00246E02">
        <w:rPr>
          <w:rFonts w:ascii="Cambria" w:hAnsi="Cambria" w:cs="Times New Roman"/>
          <w:b/>
          <w:bCs/>
          <w:i w:val="0"/>
          <w:iCs w:val="0"/>
          <w:color w:val="auto"/>
          <w:sz w:val="22"/>
          <w:szCs w:val="22"/>
        </w:rPr>
        <w:t xml:space="preserve">Uji Korelasi </w:t>
      </w:r>
      <w:r w:rsidRPr="00246E02">
        <w:rPr>
          <w:rFonts w:ascii="Cambria" w:hAnsi="Cambria" w:cs="Times New Roman"/>
          <w:b/>
          <w:bCs/>
          <w:color w:val="auto"/>
          <w:sz w:val="22"/>
          <w:szCs w:val="22"/>
        </w:rPr>
        <w:t>Pearson</w:t>
      </w:r>
      <w:bookmarkEnd w:id="4"/>
    </w:p>
    <w:tbl>
      <w:tblPr>
        <w:tblpPr w:leftFromText="180" w:rightFromText="180" w:vertAnchor="text" w:horzAnchor="margin" w:tblpXSpec="center" w:tblpY="142"/>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90"/>
        <w:gridCol w:w="1394"/>
        <w:gridCol w:w="1802"/>
        <w:gridCol w:w="1516"/>
        <w:gridCol w:w="1166"/>
        <w:gridCol w:w="1358"/>
      </w:tblGrid>
      <w:tr w:rsidR="00EE0BC6" w:rsidRPr="00246E02" w14:paraId="2ED81BFC" w14:textId="77777777" w:rsidTr="00554D6A">
        <w:trPr>
          <w:cantSplit/>
        </w:trPr>
        <w:tc>
          <w:tcPr>
            <w:tcW w:w="9026" w:type="dxa"/>
            <w:gridSpan w:val="6"/>
            <w:tcBorders>
              <w:top w:val="nil"/>
              <w:left w:val="nil"/>
              <w:bottom w:val="nil"/>
              <w:right w:val="nil"/>
            </w:tcBorders>
            <w:shd w:val="clear" w:color="auto" w:fill="FFFFFF"/>
            <w:vAlign w:val="center"/>
          </w:tcPr>
          <w:p w14:paraId="51792047"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sz w:val="20"/>
                <w:szCs w:val="20"/>
              </w:rPr>
            </w:pPr>
            <w:r w:rsidRPr="00246E02">
              <w:rPr>
                <w:rFonts w:ascii="Cambria" w:hAnsi="Cambria" w:cs="Arial"/>
                <w:b/>
                <w:bCs/>
                <w:color w:val="000000"/>
                <w:sz w:val="20"/>
                <w:szCs w:val="20"/>
              </w:rPr>
              <w:t>Correlations</w:t>
            </w:r>
          </w:p>
        </w:tc>
      </w:tr>
      <w:tr w:rsidR="00EE0BC6" w:rsidRPr="00246E02" w14:paraId="1CEFDD9A" w14:textId="77777777" w:rsidTr="00554D6A">
        <w:trPr>
          <w:cantSplit/>
        </w:trPr>
        <w:tc>
          <w:tcPr>
            <w:tcW w:w="3184" w:type="dxa"/>
            <w:gridSpan w:val="2"/>
            <w:tcBorders>
              <w:top w:val="single" w:sz="16" w:space="0" w:color="000000"/>
              <w:left w:val="single" w:sz="16" w:space="0" w:color="000000"/>
              <w:bottom w:val="single" w:sz="16" w:space="0" w:color="000000"/>
              <w:right w:val="nil"/>
            </w:tcBorders>
            <w:shd w:val="clear" w:color="auto" w:fill="FFFFFF"/>
            <w:vAlign w:val="bottom"/>
          </w:tcPr>
          <w:p w14:paraId="33B6645F" w14:textId="77777777" w:rsidR="00EE0BC6" w:rsidRPr="00246E02" w:rsidRDefault="00EE0BC6" w:rsidP="00987EA4">
            <w:pPr>
              <w:autoSpaceDE w:val="0"/>
              <w:autoSpaceDN w:val="0"/>
              <w:adjustRightInd w:val="0"/>
              <w:spacing w:after="0" w:line="240" w:lineRule="auto"/>
              <w:rPr>
                <w:rFonts w:ascii="Cambria" w:hAnsi="Cambria"/>
                <w:sz w:val="20"/>
                <w:szCs w:val="20"/>
              </w:rPr>
            </w:pPr>
          </w:p>
        </w:tc>
        <w:tc>
          <w:tcPr>
            <w:tcW w:w="1802" w:type="dxa"/>
            <w:tcBorders>
              <w:top w:val="single" w:sz="16" w:space="0" w:color="000000"/>
              <w:left w:val="single" w:sz="16" w:space="0" w:color="000000"/>
              <w:bottom w:val="single" w:sz="16" w:space="0" w:color="000000"/>
            </w:tcBorders>
            <w:shd w:val="clear" w:color="auto" w:fill="FFFFFF"/>
            <w:vAlign w:val="bottom"/>
          </w:tcPr>
          <w:p w14:paraId="77355179"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sz w:val="20"/>
                <w:szCs w:val="20"/>
              </w:rPr>
            </w:pPr>
            <w:r w:rsidRPr="00246E02">
              <w:rPr>
                <w:rFonts w:ascii="Cambria" w:hAnsi="Cambria" w:cs="Arial"/>
                <w:color w:val="000000"/>
                <w:sz w:val="20"/>
                <w:szCs w:val="20"/>
              </w:rPr>
              <w:t>Gaya Kepemimpinan (X1)</w:t>
            </w:r>
          </w:p>
        </w:tc>
        <w:tc>
          <w:tcPr>
            <w:tcW w:w="1516" w:type="dxa"/>
            <w:tcBorders>
              <w:top w:val="single" w:sz="16" w:space="0" w:color="000000"/>
              <w:bottom w:val="single" w:sz="16" w:space="0" w:color="000000"/>
            </w:tcBorders>
            <w:shd w:val="clear" w:color="auto" w:fill="FFFFFF"/>
            <w:vAlign w:val="bottom"/>
          </w:tcPr>
          <w:p w14:paraId="53837B4D"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sz w:val="20"/>
                <w:szCs w:val="20"/>
              </w:rPr>
            </w:pPr>
            <w:r w:rsidRPr="00246E02">
              <w:rPr>
                <w:rFonts w:ascii="Cambria" w:hAnsi="Cambria" w:cs="Arial"/>
                <w:color w:val="000000"/>
                <w:sz w:val="20"/>
                <w:szCs w:val="20"/>
              </w:rPr>
              <w:t>Lingkungan Kerja (X2)</w:t>
            </w:r>
          </w:p>
        </w:tc>
        <w:tc>
          <w:tcPr>
            <w:tcW w:w="1166" w:type="dxa"/>
            <w:tcBorders>
              <w:top w:val="single" w:sz="16" w:space="0" w:color="000000"/>
              <w:bottom w:val="single" w:sz="16" w:space="0" w:color="000000"/>
            </w:tcBorders>
            <w:shd w:val="clear" w:color="auto" w:fill="FFFFFF"/>
            <w:vAlign w:val="bottom"/>
          </w:tcPr>
          <w:p w14:paraId="761E2BFC"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sz w:val="20"/>
                <w:szCs w:val="20"/>
              </w:rPr>
            </w:pPr>
            <w:r w:rsidRPr="00246E02">
              <w:rPr>
                <w:rFonts w:ascii="Cambria" w:hAnsi="Cambria" w:cs="Arial"/>
                <w:color w:val="000000"/>
                <w:sz w:val="20"/>
                <w:szCs w:val="20"/>
              </w:rPr>
              <w:t>Disiplin Kerja (X3)</w:t>
            </w:r>
          </w:p>
        </w:tc>
        <w:tc>
          <w:tcPr>
            <w:tcW w:w="1358" w:type="dxa"/>
            <w:tcBorders>
              <w:top w:val="single" w:sz="16" w:space="0" w:color="000000"/>
              <w:bottom w:val="single" w:sz="16" w:space="0" w:color="000000"/>
              <w:right w:val="single" w:sz="16" w:space="0" w:color="000000"/>
            </w:tcBorders>
            <w:shd w:val="clear" w:color="auto" w:fill="FFFFFF"/>
            <w:vAlign w:val="bottom"/>
          </w:tcPr>
          <w:p w14:paraId="7E8A5BC7" w14:textId="77777777" w:rsidR="00EE0BC6" w:rsidRPr="00246E02" w:rsidRDefault="00EE0BC6" w:rsidP="00987EA4">
            <w:pPr>
              <w:autoSpaceDE w:val="0"/>
              <w:autoSpaceDN w:val="0"/>
              <w:adjustRightInd w:val="0"/>
              <w:spacing w:after="0" w:line="240" w:lineRule="auto"/>
              <w:ind w:left="60" w:right="60"/>
              <w:jc w:val="center"/>
              <w:rPr>
                <w:rFonts w:ascii="Cambria" w:hAnsi="Cambria" w:cs="Arial"/>
                <w:color w:val="000000"/>
                <w:sz w:val="20"/>
                <w:szCs w:val="20"/>
              </w:rPr>
            </w:pPr>
            <w:r w:rsidRPr="00246E02">
              <w:rPr>
                <w:rFonts w:ascii="Cambria" w:hAnsi="Cambria" w:cs="Arial"/>
                <w:color w:val="000000"/>
                <w:sz w:val="20"/>
                <w:szCs w:val="20"/>
              </w:rPr>
              <w:t>Kepuasan Kerja (Y)</w:t>
            </w:r>
          </w:p>
        </w:tc>
      </w:tr>
      <w:tr w:rsidR="00EE0BC6" w:rsidRPr="00246E02" w14:paraId="15E5CE2F" w14:textId="77777777" w:rsidTr="00554D6A">
        <w:trPr>
          <w:cantSplit/>
        </w:trPr>
        <w:tc>
          <w:tcPr>
            <w:tcW w:w="1790" w:type="dxa"/>
            <w:vMerge w:val="restart"/>
            <w:tcBorders>
              <w:top w:val="single" w:sz="16" w:space="0" w:color="000000"/>
              <w:left w:val="single" w:sz="16" w:space="0" w:color="000000"/>
              <w:right w:val="nil"/>
            </w:tcBorders>
            <w:shd w:val="clear" w:color="auto" w:fill="FFFFFF"/>
          </w:tcPr>
          <w:p w14:paraId="39151D9C"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Gaya Kepemimpinan (X1)</w:t>
            </w:r>
          </w:p>
        </w:tc>
        <w:tc>
          <w:tcPr>
            <w:tcW w:w="1394" w:type="dxa"/>
            <w:tcBorders>
              <w:top w:val="single" w:sz="16" w:space="0" w:color="000000"/>
              <w:left w:val="nil"/>
              <w:bottom w:val="nil"/>
              <w:right w:val="single" w:sz="16" w:space="0" w:color="000000"/>
            </w:tcBorders>
            <w:shd w:val="clear" w:color="auto" w:fill="FFFFFF"/>
          </w:tcPr>
          <w:p w14:paraId="7A1DBA24"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Pearson Correlation</w:t>
            </w:r>
          </w:p>
        </w:tc>
        <w:tc>
          <w:tcPr>
            <w:tcW w:w="1802" w:type="dxa"/>
            <w:tcBorders>
              <w:top w:val="single" w:sz="16" w:space="0" w:color="000000"/>
              <w:left w:val="single" w:sz="16" w:space="0" w:color="000000"/>
              <w:bottom w:val="nil"/>
            </w:tcBorders>
            <w:shd w:val="clear" w:color="auto" w:fill="FFFFFF"/>
            <w:vAlign w:val="center"/>
          </w:tcPr>
          <w:p w14:paraId="617AFA6D"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1</w:t>
            </w:r>
          </w:p>
        </w:tc>
        <w:tc>
          <w:tcPr>
            <w:tcW w:w="1516" w:type="dxa"/>
            <w:tcBorders>
              <w:top w:val="single" w:sz="16" w:space="0" w:color="000000"/>
              <w:bottom w:val="nil"/>
            </w:tcBorders>
            <w:shd w:val="clear" w:color="auto" w:fill="FFFFFF"/>
            <w:vAlign w:val="center"/>
          </w:tcPr>
          <w:p w14:paraId="45E61179"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,691</w:t>
            </w:r>
            <w:r w:rsidRPr="00246E02">
              <w:rPr>
                <w:rFonts w:ascii="Cambria" w:hAnsi="Cambria" w:cs="Arial"/>
                <w:color w:val="000000"/>
                <w:sz w:val="20"/>
                <w:szCs w:val="20"/>
                <w:vertAlign w:val="superscript"/>
              </w:rPr>
              <w:t>**</w:t>
            </w:r>
          </w:p>
        </w:tc>
        <w:tc>
          <w:tcPr>
            <w:tcW w:w="1166" w:type="dxa"/>
            <w:tcBorders>
              <w:top w:val="single" w:sz="16" w:space="0" w:color="000000"/>
              <w:bottom w:val="nil"/>
            </w:tcBorders>
            <w:shd w:val="clear" w:color="auto" w:fill="FFFFFF"/>
            <w:vAlign w:val="center"/>
          </w:tcPr>
          <w:p w14:paraId="26391BAF"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,793</w:t>
            </w:r>
            <w:r w:rsidRPr="00246E02">
              <w:rPr>
                <w:rFonts w:ascii="Cambria" w:hAnsi="Cambria" w:cs="Arial"/>
                <w:color w:val="000000"/>
                <w:sz w:val="20"/>
                <w:szCs w:val="20"/>
                <w:vertAlign w:val="superscript"/>
              </w:rPr>
              <w:t>**</w:t>
            </w:r>
          </w:p>
        </w:tc>
        <w:tc>
          <w:tcPr>
            <w:tcW w:w="1358" w:type="dxa"/>
            <w:tcBorders>
              <w:top w:val="single" w:sz="16" w:space="0" w:color="000000"/>
              <w:bottom w:val="nil"/>
              <w:right w:val="single" w:sz="16" w:space="0" w:color="000000"/>
            </w:tcBorders>
            <w:shd w:val="clear" w:color="auto" w:fill="FFFFFF"/>
            <w:vAlign w:val="center"/>
          </w:tcPr>
          <w:p w14:paraId="77E7E269"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,802</w:t>
            </w:r>
            <w:r w:rsidRPr="00246E02">
              <w:rPr>
                <w:rFonts w:ascii="Cambria" w:hAnsi="Cambria" w:cs="Arial"/>
                <w:color w:val="000000"/>
                <w:sz w:val="20"/>
                <w:szCs w:val="20"/>
                <w:vertAlign w:val="superscript"/>
              </w:rPr>
              <w:t>**</w:t>
            </w:r>
          </w:p>
        </w:tc>
      </w:tr>
      <w:tr w:rsidR="00EE0BC6" w:rsidRPr="00246E02" w14:paraId="043969AE" w14:textId="77777777" w:rsidTr="00554D6A">
        <w:trPr>
          <w:cantSplit/>
        </w:trPr>
        <w:tc>
          <w:tcPr>
            <w:tcW w:w="1790" w:type="dxa"/>
            <w:vMerge/>
            <w:tcBorders>
              <w:top w:val="single" w:sz="16" w:space="0" w:color="000000"/>
              <w:left w:val="single" w:sz="16" w:space="0" w:color="000000"/>
              <w:right w:val="nil"/>
            </w:tcBorders>
            <w:shd w:val="clear" w:color="auto" w:fill="FFFFFF"/>
          </w:tcPr>
          <w:p w14:paraId="2C239440" w14:textId="77777777" w:rsidR="00EE0BC6" w:rsidRPr="00246E02" w:rsidRDefault="00EE0BC6" w:rsidP="00987EA4">
            <w:pPr>
              <w:autoSpaceDE w:val="0"/>
              <w:autoSpaceDN w:val="0"/>
              <w:adjustRightInd w:val="0"/>
              <w:spacing w:after="0" w:line="240" w:lineRule="auto"/>
              <w:rPr>
                <w:rFonts w:ascii="Cambria" w:hAnsi="Cambria" w:cs="Arial"/>
                <w:color w:val="000000"/>
                <w:sz w:val="20"/>
                <w:szCs w:val="20"/>
              </w:rPr>
            </w:pPr>
          </w:p>
        </w:tc>
        <w:tc>
          <w:tcPr>
            <w:tcW w:w="1394" w:type="dxa"/>
            <w:tcBorders>
              <w:top w:val="nil"/>
              <w:left w:val="nil"/>
              <w:bottom w:val="nil"/>
              <w:right w:val="single" w:sz="16" w:space="0" w:color="000000"/>
            </w:tcBorders>
            <w:shd w:val="clear" w:color="auto" w:fill="FFFFFF"/>
          </w:tcPr>
          <w:p w14:paraId="6BFB3769"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Sig. (2-tailed)</w:t>
            </w:r>
          </w:p>
        </w:tc>
        <w:tc>
          <w:tcPr>
            <w:tcW w:w="1802" w:type="dxa"/>
            <w:tcBorders>
              <w:top w:val="nil"/>
              <w:left w:val="single" w:sz="16" w:space="0" w:color="000000"/>
              <w:bottom w:val="nil"/>
            </w:tcBorders>
            <w:shd w:val="clear" w:color="auto" w:fill="FFFFFF"/>
            <w:vAlign w:val="center"/>
          </w:tcPr>
          <w:p w14:paraId="1F89A105" w14:textId="77777777" w:rsidR="00EE0BC6" w:rsidRPr="00246E02" w:rsidRDefault="00EE0BC6" w:rsidP="00987EA4">
            <w:pPr>
              <w:autoSpaceDE w:val="0"/>
              <w:autoSpaceDN w:val="0"/>
              <w:adjustRightInd w:val="0"/>
              <w:spacing w:after="0" w:line="240" w:lineRule="auto"/>
              <w:rPr>
                <w:rFonts w:ascii="Cambria" w:hAnsi="Cambria"/>
                <w:sz w:val="20"/>
                <w:szCs w:val="20"/>
              </w:rPr>
            </w:pPr>
          </w:p>
        </w:tc>
        <w:tc>
          <w:tcPr>
            <w:tcW w:w="1516" w:type="dxa"/>
            <w:tcBorders>
              <w:top w:val="nil"/>
              <w:bottom w:val="nil"/>
            </w:tcBorders>
            <w:shd w:val="clear" w:color="auto" w:fill="FFFFFF"/>
            <w:vAlign w:val="center"/>
          </w:tcPr>
          <w:p w14:paraId="7DF3099D"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c>
          <w:tcPr>
            <w:tcW w:w="1166" w:type="dxa"/>
            <w:tcBorders>
              <w:top w:val="nil"/>
              <w:bottom w:val="nil"/>
            </w:tcBorders>
            <w:shd w:val="clear" w:color="auto" w:fill="FFFFFF"/>
            <w:vAlign w:val="center"/>
          </w:tcPr>
          <w:p w14:paraId="6FC4D334"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c>
          <w:tcPr>
            <w:tcW w:w="1358" w:type="dxa"/>
            <w:tcBorders>
              <w:top w:val="nil"/>
              <w:bottom w:val="nil"/>
              <w:right w:val="single" w:sz="16" w:space="0" w:color="000000"/>
            </w:tcBorders>
            <w:shd w:val="clear" w:color="auto" w:fill="FFFFFF"/>
            <w:vAlign w:val="center"/>
          </w:tcPr>
          <w:p w14:paraId="6CE765CD"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r>
      <w:tr w:rsidR="00EE0BC6" w:rsidRPr="00246E02" w14:paraId="70D9DB9F" w14:textId="77777777" w:rsidTr="00554D6A">
        <w:trPr>
          <w:cantSplit/>
        </w:trPr>
        <w:tc>
          <w:tcPr>
            <w:tcW w:w="1790" w:type="dxa"/>
            <w:vMerge/>
            <w:tcBorders>
              <w:top w:val="single" w:sz="16" w:space="0" w:color="000000"/>
              <w:left w:val="single" w:sz="16" w:space="0" w:color="000000"/>
              <w:right w:val="nil"/>
            </w:tcBorders>
            <w:shd w:val="clear" w:color="auto" w:fill="FFFFFF"/>
          </w:tcPr>
          <w:p w14:paraId="2997E399" w14:textId="77777777" w:rsidR="00EE0BC6" w:rsidRPr="00246E02" w:rsidRDefault="00EE0BC6" w:rsidP="00987EA4">
            <w:pPr>
              <w:autoSpaceDE w:val="0"/>
              <w:autoSpaceDN w:val="0"/>
              <w:adjustRightInd w:val="0"/>
              <w:spacing w:after="0" w:line="240" w:lineRule="auto"/>
              <w:rPr>
                <w:rFonts w:ascii="Cambria" w:hAnsi="Cambria" w:cs="Arial"/>
                <w:color w:val="000000"/>
                <w:sz w:val="20"/>
                <w:szCs w:val="20"/>
              </w:rPr>
            </w:pPr>
          </w:p>
        </w:tc>
        <w:tc>
          <w:tcPr>
            <w:tcW w:w="1394" w:type="dxa"/>
            <w:tcBorders>
              <w:top w:val="nil"/>
              <w:left w:val="nil"/>
              <w:right w:val="single" w:sz="16" w:space="0" w:color="000000"/>
            </w:tcBorders>
            <w:shd w:val="clear" w:color="auto" w:fill="FFFFFF"/>
          </w:tcPr>
          <w:p w14:paraId="43031E94"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N</w:t>
            </w:r>
          </w:p>
        </w:tc>
        <w:tc>
          <w:tcPr>
            <w:tcW w:w="1802" w:type="dxa"/>
            <w:tcBorders>
              <w:top w:val="nil"/>
              <w:left w:val="single" w:sz="16" w:space="0" w:color="000000"/>
            </w:tcBorders>
            <w:shd w:val="clear" w:color="auto" w:fill="FFFFFF"/>
            <w:vAlign w:val="center"/>
          </w:tcPr>
          <w:p w14:paraId="69B8DDDE"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516" w:type="dxa"/>
            <w:tcBorders>
              <w:top w:val="nil"/>
            </w:tcBorders>
            <w:shd w:val="clear" w:color="auto" w:fill="FFFFFF"/>
            <w:vAlign w:val="center"/>
          </w:tcPr>
          <w:p w14:paraId="74248023"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166" w:type="dxa"/>
            <w:tcBorders>
              <w:top w:val="nil"/>
            </w:tcBorders>
            <w:shd w:val="clear" w:color="auto" w:fill="FFFFFF"/>
            <w:vAlign w:val="center"/>
          </w:tcPr>
          <w:p w14:paraId="3754AD89"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358" w:type="dxa"/>
            <w:tcBorders>
              <w:top w:val="nil"/>
              <w:right w:val="single" w:sz="16" w:space="0" w:color="000000"/>
            </w:tcBorders>
            <w:shd w:val="clear" w:color="auto" w:fill="FFFFFF"/>
            <w:vAlign w:val="center"/>
          </w:tcPr>
          <w:p w14:paraId="46922D1F"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r>
      <w:tr w:rsidR="00EE0BC6" w:rsidRPr="00246E02" w14:paraId="2366C734" w14:textId="77777777" w:rsidTr="00554D6A">
        <w:trPr>
          <w:cantSplit/>
        </w:trPr>
        <w:tc>
          <w:tcPr>
            <w:tcW w:w="1790" w:type="dxa"/>
            <w:vMerge w:val="restart"/>
            <w:tcBorders>
              <w:top w:val="nil"/>
              <w:left w:val="single" w:sz="16" w:space="0" w:color="000000"/>
              <w:right w:val="nil"/>
            </w:tcBorders>
            <w:shd w:val="clear" w:color="auto" w:fill="FFFFFF"/>
          </w:tcPr>
          <w:p w14:paraId="70CB4909"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Lingkungan Kerja (X2)</w:t>
            </w:r>
          </w:p>
        </w:tc>
        <w:tc>
          <w:tcPr>
            <w:tcW w:w="1394" w:type="dxa"/>
            <w:tcBorders>
              <w:top w:val="nil"/>
              <w:left w:val="nil"/>
              <w:bottom w:val="nil"/>
              <w:right w:val="single" w:sz="16" w:space="0" w:color="000000"/>
            </w:tcBorders>
            <w:shd w:val="clear" w:color="auto" w:fill="FFFFFF"/>
          </w:tcPr>
          <w:p w14:paraId="41BDDC39"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Pearson Correlation</w:t>
            </w:r>
          </w:p>
        </w:tc>
        <w:tc>
          <w:tcPr>
            <w:tcW w:w="1802" w:type="dxa"/>
            <w:tcBorders>
              <w:top w:val="nil"/>
              <w:left w:val="single" w:sz="16" w:space="0" w:color="000000"/>
              <w:bottom w:val="nil"/>
            </w:tcBorders>
            <w:shd w:val="clear" w:color="auto" w:fill="FFFFFF"/>
            <w:vAlign w:val="center"/>
          </w:tcPr>
          <w:p w14:paraId="2BB65D96"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,691</w:t>
            </w:r>
            <w:r w:rsidRPr="00246E02">
              <w:rPr>
                <w:rFonts w:ascii="Cambria" w:hAnsi="Cambria" w:cs="Arial"/>
                <w:color w:val="000000"/>
                <w:sz w:val="20"/>
                <w:szCs w:val="20"/>
                <w:vertAlign w:val="superscript"/>
              </w:rPr>
              <w:t>**</w:t>
            </w:r>
          </w:p>
        </w:tc>
        <w:tc>
          <w:tcPr>
            <w:tcW w:w="1516" w:type="dxa"/>
            <w:tcBorders>
              <w:top w:val="nil"/>
              <w:bottom w:val="nil"/>
            </w:tcBorders>
            <w:shd w:val="clear" w:color="auto" w:fill="FFFFFF"/>
            <w:vAlign w:val="center"/>
          </w:tcPr>
          <w:p w14:paraId="0E310608"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1</w:t>
            </w:r>
          </w:p>
        </w:tc>
        <w:tc>
          <w:tcPr>
            <w:tcW w:w="1166" w:type="dxa"/>
            <w:tcBorders>
              <w:top w:val="nil"/>
              <w:bottom w:val="nil"/>
            </w:tcBorders>
            <w:shd w:val="clear" w:color="auto" w:fill="FFFFFF"/>
            <w:vAlign w:val="center"/>
          </w:tcPr>
          <w:p w14:paraId="09C11FC6"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,797</w:t>
            </w:r>
            <w:r w:rsidRPr="00246E02">
              <w:rPr>
                <w:rFonts w:ascii="Cambria" w:hAnsi="Cambria" w:cs="Arial"/>
                <w:color w:val="000000"/>
                <w:sz w:val="20"/>
                <w:szCs w:val="20"/>
                <w:vertAlign w:val="superscript"/>
              </w:rPr>
              <w:t>**</w:t>
            </w:r>
          </w:p>
        </w:tc>
        <w:tc>
          <w:tcPr>
            <w:tcW w:w="1358" w:type="dxa"/>
            <w:tcBorders>
              <w:top w:val="nil"/>
              <w:bottom w:val="nil"/>
              <w:right w:val="single" w:sz="16" w:space="0" w:color="000000"/>
            </w:tcBorders>
            <w:shd w:val="clear" w:color="auto" w:fill="FFFFFF"/>
            <w:vAlign w:val="center"/>
          </w:tcPr>
          <w:p w14:paraId="50ECB19D"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,675</w:t>
            </w:r>
            <w:r w:rsidRPr="00246E02">
              <w:rPr>
                <w:rFonts w:ascii="Cambria" w:hAnsi="Cambria" w:cs="Arial"/>
                <w:color w:val="000000"/>
                <w:sz w:val="20"/>
                <w:szCs w:val="20"/>
                <w:vertAlign w:val="superscript"/>
              </w:rPr>
              <w:t>**</w:t>
            </w:r>
          </w:p>
        </w:tc>
      </w:tr>
      <w:tr w:rsidR="00EE0BC6" w:rsidRPr="00246E02" w14:paraId="5BB6E0CA" w14:textId="77777777" w:rsidTr="00554D6A">
        <w:trPr>
          <w:cantSplit/>
        </w:trPr>
        <w:tc>
          <w:tcPr>
            <w:tcW w:w="1790" w:type="dxa"/>
            <w:vMerge/>
            <w:tcBorders>
              <w:top w:val="nil"/>
              <w:left w:val="single" w:sz="16" w:space="0" w:color="000000"/>
              <w:right w:val="nil"/>
            </w:tcBorders>
            <w:shd w:val="clear" w:color="auto" w:fill="FFFFFF"/>
          </w:tcPr>
          <w:p w14:paraId="38F4D056" w14:textId="77777777" w:rsidR="00EE0BC6" w:rsidRPr="00246E02" w:rsidRDefault="00EE0BC6" w:rsidP="00987EA4">
            <w:pPr>
              <w:autoSpaceDE w:val="0"/>
              <w:autoSpaceDN w:val="0"/>
              <w:adjustRightInd w:val="0"/>
              <w:spacing w:after="0" w:line="240" w:lineRule="auto"/>
              <w:rPr>
                <w:rFonts w:ascii="Cambria" w:hAnsi="Cambria" w:cs="Arial"/>
                <w:color w:val="000000"/>
                <w:sz w:val="20"/>
                <w:szCs w:val="20"/>
              </w:rPr>
            </w:pPr>
          </w:p>
        </w:tc>
        <w:tc>
          <w:tcPr>
            <w:tcW w:w="1394" w:type="dxa"/>
            <w:tcBorders>
              <w:top w:val="nil"/>
              <w:left w:val="nil"/>
              <w:bottom w:val="nil"/>
              <w:right w:val="single" w:sz="16" w:space="0" w:color="000000"/>
            </w:tcBorders>
            <w:shd w:val="clear" w:color="auto" w:fill="FFFFFF"/>
          </w:tcPr>
          <w:p w14:paraId="22E940CC"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Sig. (2-tailed)</w:t>
            </w:r>
          </w:p>
        </w:tc>
        <w:tc>
          <w:tcPr>
            <w:tcW w:w="1802" w:type="dxa"/>
            <w:tcBorders>
              <w:top w:val="nil"/>
              <w:left w:val="single" w:sz="16" w:space="0" w:color="000000"/>
              <w:bottom w:val="nil"/>
            </w:tcBorders>
            <w:shd w:val="clear" w:color="auto" w:fill="FFFFFF"/>
            <w:vAlign w:val="center"/>
          </w:tcPr>
          <w:p w14:paraId="69678582"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c>
          <w:tcPr>
            <w:tcW w:w="1516" w:type="dxa"/>
            <w:tcBorders>
              <w:top w:val="nil"/>
              <w:bottom w:val="nil"/>
            </w:tcBorders>
            <w:shd w:val="clear" w:color="auto" w:fill="FFFFFF"/>
            <w:vAlign w:val="center"/>
          </w:tcPr>
          <w:p w14:paraId="4379BD4B" w14:textId="77777777" w:rsidR="00EE0BC6" w:rsidRPr="00246E02" w:rsidRDefault="00EE0BC6" w:rsidP="00987EA4">
            <w:pPr>
              <w:autoSpaceDE w:val="0"/>
              <w:autoSpaceDN w:val="0"/>
              <w:adjustRightInd w:val="0"/>
              <w:spacing w:after="0" w:line="240" w:lineRule="auto"/>
              <w:rPr>
                <w:rFonts w:ascii="Cambria" w:hAnsi="Cambria"/>
                <w:sz w:val="20"/>
                <w:szCs w:val="20"/>
              </w:rPr>
            </w:pPr>
          </w:p>
        </w:tc>
        <w:tc>
          <w:tcPr>
            <w:tcW w:w="1166" w:type="dxa"/>
            <w:tcBorders>
              <w:top w:val="nil"/>
              <w:bottom w:val="nil"/>
            </w:tcBorders>
            <w:shd w:val="clear" w:color="auto" w:fill="FFFFFF"/>
            <w:vAlign w:val="center"/>
          </w:tcPr>
          <w:p w14:paraId="305FC3C2"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c>
          <w:tcPr>
            <w:tcW w:w="1358" w:type="dxa"/>
            <w:tcBorders>
              <w:top w:val="nil"/>
              <w:bottom w:val="nil"/>
              <w:right w:val="single" w:sz="16" w:space="0" w:color="000000"/>
            </w:tcBorders>
            <w:shd w:val="clear" w:color="auto" w:fill="FFFFFF"/>
            <w:vAlign w:val="center"/>
          </w:tcPr>
          <w:p w14:paraId="64E5B753"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r>
      <w:tr w:rsidR="00EE0BC6" w:rsidRPr="00246E02" w14:paraId="17FD267F" w14:textId="77777777" w:rsidTr="00554D6A">
        <w:trPr>
          <w:cantSplit/>
        </w:trPr>
        <w:tc>
          <w:tcPr>
            <w:tcW w:w="1790" w:type="dxa"/>
            <w:vMerge/>
            <w:tcBorders>
              <w:top w:val="nil"/>
              <w:left w:val="single" w:sz="16" w:space="0" w:color="000000"/>
              <w:right w:val="nil"/>
            </w:tcBorders>
            <w:shd w:val="clear" w:color="auto" w:fill="FFFFFF"/>
          </w:tcPr>
          <w:p w14:paraId="11DA85F8" w14:textId="77777777" w:rsidR="00EE0BC6" w:rsidRPr="00246E02" w:rsidRDefault="00EE0BC6" w:rsidP="00987EA4">
            <w:pPr>
              <w:autoSpaceDE w:val="0"/>
              <w:autoSpaceDN w:val="0"/>
              <w:adjustRightInd w:val="0"/>
              <w:spacing w:after="0" w:line="240" w:lineRule="auto"/>
              <w:rPr>
                <w:rFonts w:ascii="Cambria" w:hAnsi="Cambria" w:cs="Arial"/>
                <w:color w:val="000000"/>
                <w:sz w:val="20"/>
                <w:szCs w:val="20"/>
              </w:rPr>
            </w:pPr>
          </w:p>
        </w:tc>
        <w:tc>
          <w:tcPr>
            <w:tcW w:w="1394" w:type="dxa"/>
            <w:tcBorders>
              <w:top w:val="nil"/>
              <w:left w:val="nil"/>
              <w:right w:val="single" w:sz="16" w:space="0" w:color="000000"/>
            </w:tcBorders>
            <w:shd w:val="clear" w:color="auto" w:fill="FFFFFF"/>
          </w:tcPr>
          <w:p w14:paraId="075233BE"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N</w:t>
            </w:r>
          </w:p>
        </w:tc>
        <w:tc>
          <w:tcPr>
            <w:tcW w:w="1802" w:type="dxa"/>
            <w:tcBorders>
              <w:top w:val="nil"/>
              <w:left w:val="single" w:sz="16" w:space="0" w:color="000000"/>
            </w:tcBorders>
            <w:shd w:val="clear" w:color="auto" w:fill="FFFFFF"/>
            <w:vAlign w:val="center"/>
          </w:tcPr>
          <w:p w14:paraId="7797BFC9"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516" w:type="dxa"/>
            <w:tcBorders>
              <w:top w:val="nil"/>
            </w:tcBorders>
            <w:shd w:val="clear" w:color="auto" w:fill="FFFFFF"/>
            <w:vAlign w:val="center"/>
          </w:tcPr>
          <w:p w14:paraId="13A571F7"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166" w:type="dxa"/>
            <w:tcBorders>
              <w:top w:val="nil"/>
            </w:tcBorders>
            <w:shd w:val="clear" w:color="auto" w:fill="FFFFFF"/>
            <w:vAlign w:val="center"/>
          </w:tcPr>
          <w:p w14:paraId="4D11D298"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358" w:type="dxa"/>
            <w:tcBorders>
              <w:top w:val="nil"/>
              <w:right w:val="single" w:sz="16" w:space="0" w:color="000000"/>
            </w:tcBorders>
            <w:shd w:val="clear" w:color="auto" w:fill="FFFFFF"/>
            <w:vAlign w:val="center"/>
          </w:tcPr>
          <w:p w14:paraId="3FC8DE18"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r>
      <w:tr w:rsidR="00EE0BC6" w:rsidRPr="00246E02" w14:paraId="242AF5D6" w14:textId="77777777" w:rsidTr="00554D6A">
        <w:trPr>
          <w:cantSplit/>
        </w:trPr>
        <w:tc>
          <w:tcPr>
            <w:tcW w:w="1790" w:type="dxa"/>
            <w:vMerge w:val="restart"/>
            <w:tcBorders>
              <w:top w:val="nil"/>
              <w:left w:val="single" w:sz="16" w:space="0" w:color="000000"/>
              <w:right w:val="nil"/>
            </w:tcBorders>
            <w:shd w:val="clear" w:color="auto" w:fill="FFFFFF"/>
          </w:tcPr>
          <w:p w14:paraId="65BA9F91"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Disiplin Kerja (X3)</w:t>
            </w:r>
          </w:p>
        </w:tc>
        <w:tc>
          <w:tcPr>
            <w:tcW w:w="1394" w:type="dxa"/>
            <w:tcBorders>
              <w:top w:val="nil"/>
              <w:left w:val="nil"/>
              <w:bottom w:val="nil"/>
              <w:right w:val="single" w:sz="16" w:space="0" w:color="000000"/>
            </w:tcBorders>
            <w:shd w:val="clear" w:color="auto" w:fill="FFFFFF"/>
          </w:tcPr>
          <w:p w14:paraId="438857D1"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Pearson Correlation</w:t>
            </w:r>
          </w:p>
        </w:tc>
        <w:tc>
          <w:tcPr>
            <w:tcW w:w="1802" w:type="dxa"/>
            <w:tcBorders>
              <w:top w:val="nil"/>
              <w:left w:val="single" w:sz="16" w:space="0" w:color="000000"/>
              <w:bottom w:val="nil"/>
            </w:tcBorders>
            <w:shd w:val="clear" w:color="auto" w:fill="FFFFFF"/>
            <w:vAlign w:val="center"/>
          </w:tcPr>
          <w:p w14:paraId="609DB41B"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,793</w:t>
            </w:r>
            <w:r w:rsidRPr="00246E02">
              <w:rPr>
                <w:rFonts w:ascii="Cambria" w:hAnsi="Cambria" w:cs="Arial"/>
                <w:color w:val="000000"/>
                <w:sz w:val="20"/>
                <w:szCs w:val="20"/>
                <w:vertAlign w:val="superscript"/>
              </w:rPr>
              <w:t>**</w:t>
            </w:r>
          </w:p>
        </w:tc>
        <w:tc>
          <w:tcPr>
            <w:tcW w:w="1516" w:type="dxa"/>
            <w:tcBorders>
              <w:top w:val="nil"/>
              <w:bottom w:val="nil"/>
            </w:tcBorders>
            <w:shd w:val="clear" w:color="auto" w:fill="FFFFFF"/>
            <w:vAlign w:val="center"/>
          </w:tcPr>
          <w:p w14:paraId="1D135F14"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,797</w:t>
            </w:r>
            <w:r w:rsidRPr="00246E02">
              <w:rPr>
                <w:rFonts w:ascii="Cambria" w:hAnsi="Cambria" w:cs="Arial"/>
                <w:color w:val="000000"/>
                <w:sz w:val="20"/>
                <w:szCs w:val="20"/>
                <w:vertAlign w:val="superscript"/>
              </w:rPr>
              <w:t>**</w:t>
            </w:r>
          </w:p>
        </w:tc>
        <w:tc>
          <w:tcPr>
            <w:tcW w:w="1166" w:type="dxa"/>
            <w:tcBorders>
              <w:top w:val="nil"/>
              <w:bottom w:val="nil"/>
            </w:tcBorders>
            <w:shd w:val="clear" w:color="auto" w:fill="FFFFFF"/>
            <w:vAlign w:val="center"/>
          </w:tcPr>
          <w:p w14:paraId="0B3351FE"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1</w:t>
            </w:r>
          </w:p>
        </w:tc>
        <w:tc>
          <w:tcPr>
            <w:tcW w:w="1358" w:type="dxa"/>
            <w:tcBorders>
              <w:top w:val="nil"/>
              <w:bottom w:val="nil"/>
              <w:right w:val="single" w:sz="16" w:space="0" w:color="000000"/>
            </w:tcBorders>
            <w:shd w:val="clear" w:color="auto" w:fill="FFFFFF"/>
            <w:vAlign w:val="center"/>
          </w:tcPr>
          <w:p w14:paraId="4ADD3AF0"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,795</w:t>
            </w:r>
            <w:r w:rsidRPr="00246E02">
              <w:rPr>
                <w:rFonts w:ascii="Cambria" w:hAnsi="Cambria" w:cs="Arial"/>
                <w:color w:val="000000"/>
                <w:sz w:val="20"/>
                <w:szCs w:val="20"/>
                <w:vertAlign w:val="superscript"/>
              </w:rPr>
              <w:t>**</w:t>
            </w:r>
          </w:p>
        </w:tc>
      </w:tr>
      <w:tr w:rsidR="00EE0BC6" w:rsidRPr="00246E02" w14:paraId="4865618D" w14:textId="77777777" w:rsidTr="00554D6A">
        <w:trPr>
          <w:cantSplit/>
        </w:trPr>
        <w:tc>
          <w:tcPr>
            <w:tcW w:w="1790" w:type="dxa"/>
            <w:vMerge/>
            <w:tcBorders>
              <w:top w:val="nil"/>
              <w:left w:val="single" w:sz="16" w:space="0" w:color="000000"/>
              <w:right w:val="nil"/>
            </w:tcBorders>
            <w:shd w:val="clear" w:color="auto" w:fill="FFFFFF"/>
          </w:tcPr>
          <w:p w14:paraId="1F25D4C2" w14:textId="77777777" w:rsidR="00EE0BC6" w:rsidRPr="00246E02" w:rsidRDefault="00EE0BC6" w:rsidP="00987EA4">
            <w:pPr>
              <w:autoSpaceDE w:val="0"/>
              <w:autoSpaceDN w:val="0"/>
              <w:adjustRightInd w:val="0"/>
              <w:spacing w:after="0" w:line="240" w:lineRule="auto"/>
              <w:rPr>
                <w:rFonts w:ascii="Cambria" w:hAnsi="Cambria" w:cs="Arial"/>
                <w:color w:val="000000"/>
                <w:sz w:val="20"/>
                <w:szCs w:val="20"/>
              </w:rPr>
            </w:pPr>
          </w:p>
        </w:tc>
        <w:tc>
          <w:tcPr>
            <w:tcW w:w="1394" w:type="dxa"/>
            <w:tcBorders>
              <w:top w:val="nil"/>
              <w:left w:val="nil"/>
              <w:bottom w:val="nil"/>
              <w:right w:val="single" w:sz="16" w:space="0" w:color="000000"/>
            </w:tcBorders>
            <w:shd w:val="clear" w:color="auto" w:fill="FFFFFF"/>
          </w:tcPr>
          <w:p w14:paraId="095FCAEE"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Sig. (2-tailed)</w:t>
            </w:r>
          </w:p>
        </w:tc>
        <w:tc>
          <w:tcPr>
            <w:tcW w:w="1802" w:type="dxa"/>
            <w:tcBorders>
              <w:top w:val="nil"/>
              <w:left w:val="single" w:sz="16" w:space="0" w:color="000000"/>
              <w:bottom w:val="nil"/>
            </w:tcBorders>
            <w:shd w:val="clear" w:color="auto" w:fill="FFFFFF"/>
            <w:vAlign w:val="center"/>
          </w:tcPr>
          <w:p w14:paraId="3AF8C5A2"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c>
          <w:tcPr>
            <w:tcW w:w="1516" w:type="dxa"/>
            <w:tcBorders>
              <w:top w:val="nil"/>
              <w:bottom w:val="nil"/>
            </w:tcBorders>
            <w:shd w:val="clear" w:color="auto" w:fill="FFFFFF"/>
            <w:vAlign w:val="center"/>
          </w:tcPr>
          <w:p w14:paraId="74C2A207"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c>
          <w:tcPr>
            <w:tcW w:w="1166" w:type="dxa"/>
            <w:tcBorders>
              <w:top w:val="nil"/>
              <w:bottom w:val="nil"/>
            </w:tcBorders>
            <w:shd w:val="clear" w:color="auto" w:fill="FFFFFF"/>
            <w:vAlign w:val="center"/>
          </w:tcPr>
          <w:p w14:paraId="69CEE000" w14:textId="77777777" w:rsidR="00EE0BC6" w:rsidRPr="00246E02" w:rsidRDefault="00EE0BC6" w:rsidP="00987EA4">
            <w:pPr>
              <w:autoSpaceDE w:val="0"/>
              <w:autoSpaceDN w:val="0"/>
              <w:adjustRightInd w:val="0"/>
              <w:spacing w:after="0" w:line="240" w:lineRule="auto"/>
              <w:rPr>
                <w:rFonts w:ascii="Cambria" w:hAnsi="Cambria"/>
                <w:sz w:val="20"/>
                <w:szCs w:val="20"/>
              </w:rPr>
            </w:pPr>
          </w:p>
        </w:tc>
        <w:tc>
          <w:tcPr>
            <w:tcW w:w="1358" w:type="dxa"/>
            <w:tcBorders>
              <w:top w:val="nil"/>
              <w:bottom w:val="nil"/>
              <w:right w:val="single" w:sz="16" w:space="0" w:color="000000"/>
            </w:tcBorders>
            <w:shd w:val="clear" w:color="auto" w:fill="FFFFFF"/>
            <w:vAlign w:val="center"/>
          </w:tcPr>
          <w:p w14:paraId="40744AC6"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r>
      <w:tr w:rsidR="00EE0BC6" w:rsidRPr="00246E02" w14:paraId="3BF419B0" w14:textId="77777777" w:rsidTr="00554D6A">
        <w:trPr>
          <w:cantSplit/>
        </w:trPr>
        <w:tc>
          <w:tcPr>
            <w:tcW w:w="1790" w:type="dxa"/>
            <w:vMerge/>
            <w:tcBorders>
              <w:top w:val="nil"/>
              <w:left w:val="single" w:sz="16" w:space="0" w:color="000000"/>
              <w:right w:val="nil"/>
            </w:tcBorders>
            <w:shd w:val="clear" w:color="auto" w:fill="FFFFFF"/>
          </w:tcPr>
          <w:p w14:paraId="745C2CF8" w14:textId="77777777" w:rsidR="00EE0BC6" w:rsidRPr="00246E02" w:rsidRDefault="00EE0BC6" w:rsidP="00987EA4">
            <w:pPr>
              <w:autoSpaceDE w:val="0"/>
              <w:autoSpaceDN w:val="0"/>
              <w:adjustRightInd w:val="0"/>
              <w:spacing w:after="0" w:line="240" w:lineRule="auto"/>
              <w:rPr>
                <w:rFonts w:ascii="Cambria" w:hAnsi="Cambria" w:cs="Arial"/>
                <w:color w:val="000000"/>
                <w:sz w:val="20"/>
                <w:szCs w:val="20"/>
              </w:rPr>
            </w:pPr>
          </w:p>
        </w:tc>
        <w:tc>
          <w:tcPr>
            <w:tcW w:w="1394" w:type="dxa"/>
            <w:tcBorders>
              <w:top w:val="nil"/>
              <w:left w:val="nil"/>
              <w:right w:val="single" w:sz="16" w:space="0" w:color="000000"/>
            </w:tcBorders>
            <w:shd w:val="clear" w:color="auto" w:fill="FFFFFF"/>
          </w:tcPr>
          <w:p w14:paraId="0F3622A1"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N</w:t>
            </w:r>
          </w:p>
        </w:tc>
        <w:tc>
          <w:tcPr>
            <w:tcW w:w="1802" w:type="dxa"/>
            <w:tcBorders>
              <w:top w:val="nil"/>
              <w:left w:val="single" w:sz="16" w:space="0" w:color="000000"/>
            </w:tcBorders>
            <w:shd w:val="clear" w:color="auto" w:fill="FFFFFF"/>
            <w:vAlign w:val="center"/>
          </w:tcPr>
          <w:p w14:paraId="2ADB29C5"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516" w:type="dxa"/>
            <w:tcBorders>
              <w:top w:val="nil"/>
            </w:tcBorders>
            <w:shd w:val="clear" w:color="auto" w:fill="FFFFFF"/>
            <w:vAlign w:val="center"/>
          </w:tcPr>
          <w:p w14:paraId="34DE35A5"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166" w:type="dxa"/>
            <w:tcBorders>
              <w:top w:val="nil"/>
            </w:tcBorders>
            <w:shd w:val="clear" w:color="auto" w:fill="FFFFFF"/>
            <w:vAlign w:val="center"/>
          </w:tcPr>
          <w:p w14:paraId="4BBCD4EE"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358" w:type="dxa"/>
            <w:tcBorders>
              <w:top w:val="nil"/>
              <w:right w:val="single" w:sz="16" w:space="0" w:color="000000"/>
            </w:tcBorders>
            <w:shd w:val="clear" w:color="auto" w:fill="FFFFFF"/>
            <w:vAlign w:val="center"/>
          </w:tcPr>
          <w:p w14:paraId="26418E12"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r>
      <w:tr w:rsidR="00EE0BC6" w:rsidRPr="00246E02" w14:paraId="51F89348" w14:textId="77777777" w:rsidTr="00554D6A">
        <w:trPr>
          <w:cantSplit/>
        </w:trPr>
        <w:tc>
          <w:tcPr>
            <w:tcW w:w="1790" w:type="dxa"/>
            <w:vMerge w:val="restart"/>
            <w:tcBorders>
              <w:top w:val="nil"/>
              <w:left w:val="single" w:sz="16" w:space="0" w:color="000000"/>
              <w:bottom w:val="single" w:sz="16" w:space="0" w:color="000000"/>
              <w:right w:val="nil"/>
            </w:tcBorders>
            <w:shd w:val="clear" w:color="auto" w:fill="FFFFFF"/>
          </w:tcPr>
          <w:p w14:paraId="1E8A43EA"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Kepuasan Kerja (Y)</w:t>
            </w:r>
          </w:p>
        </w:tc>
        <w:tc>
          <w:tcPr>
            <w:tcW w:w="1394" w:type="dxa"/>
            <w:tcBorders>
              <w:top w:val="nil"/>
              <w:left w:val="nil"/>
              <w:bottom w:val="nil"/>
              <w:right w:val="single" w:sz="16" w:space="0" w:color="000000"/>
            </w:tcBorders>
            <w:shd w:val="clear" w:color="auto" w:fill="FFFFFF"/>
          </w:tcPr>
          <w:p w14:paraId="395C2CB8"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Pearson Correlation</w:t>
            </w:r>
          </w:p>
        </w:tc>
        <w:tc>
          <w:tcPr>
            <w:tcW w:w="1802" w:type="dxa"/>
            <w:tcBorders>
              <w:top w:val="nil"/>
              <w:left w:val="single" w:sz="16" w:space="0" w:color="000000"/>
              <w:bottom w:val="nil"/>
            </w:tcBorders>
            <w:shd w:val="clear" w:color="auto" w:fill="FFFFFF"/>
            <w:vAlign w:val="center"/>
          </w:tcPr>
          <w:p w14:paraId="202C57FA"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,802</w:t>
            </w:r>
            <w:r w:rsidRPr="00246E02">
              <w:rPr>
                <w:rFonts w:ascii="Cambria" w:hAnsi="Cambria" w:cs="Arial"/>
                <w:color w:val="000000"/>
                <w:sz w:val="20"/>
                <w:szCs w:val="20"/>
                <w:vertAlign w:val="superscript"/>
              </w:rPr>
              <w:t>**</w:t>
            </w:r>
          </w:p>
        </w:tc>
        <w:tc>
          <w:tcPr>
            <w:tcW w:w="1516" w:type="dxa"/>
            <w:tcBorders>
              <w:top w:val="nil"/>
              <w:bottom w:val="nil"/>
            </w:tcBorders>
            <w:shd w:val="clear" w:color="auto" w:fill="FFFFFF"/>
            <w:vAlign w:val="center"/>
          </w:tcPr>
          <w:p w14:paraId="6037D016"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,675</w:t>
            </w:r>
            <w:r w:rsidRPr="00246E02">
              <w:rPr>
                <w:rFonts w:ascii="Cambria" w:hAnsi="Cambria" w:cs="Arial"/>
                <w:color w:val="000000"/>
                <w:sz w:val="20"/>
                <w:szCs w:val="20"/>
                <w:vertAlign w:val="superscript"/>
              </w:rPr>
              <w:t>**</w:t>
            </w:r>
          </w:p>
        </w:tc>
        <w:tc>
          <w:tcPr>
            <w:tcW w:w="1166" w:type="dxa"/>
            <w:tcBorders>
              <w:top w:val="nil"/>
              <w:bottom w:val="nil"/>
            </w:tcBorders>
            <w:shd w:val="clear" w:color="auto" w:fill="FFFFFF"/>
            <w:vAlign w:val="center"/>
          </w:tcPr>
          <w:p w14:paraId="5836B3A8"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,795</w:t>
            </w:r>
            <w:r w:rsidRPr="00246E02">
              <w:rPr>
                <w:rFonts w:ascii="Cambria" w:hAnsi="Cambria" w:cs="Arial"/>
                <w:color w:val="000000"/>
                <w:sz w:val="20"/>
                <w:szCs w:val="20"/>
                <w:vertAlign w:val="superscript"/>
              </w:rPr>
              <w:t>**</w:t>
            </w:r>
          </w:p>
        </w:tc>
        <w:tc>
          <w:tcPr>
            <w:tcW w:w="1358" w:type="dxa"/>
            <w:tcBorders>
              <w:top w:val="nil"/>
              <w:bottom w:val="nil"/>
              <w:right w:val="single" w:sz="16" w:space="0" w:color="000000"/>
            </w:tcBorders>
            <w:shd w:val="clear" w:color="auto" w:fill="FFFFFF"/>
            <w:vAlign w:val="center"/>
          </w:tcPr>
          <w:p w14:paraId="459721CD"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1</w:t>
            </w:r>
          </w:p>
        </w:tc>
      </w:tr>
      <w:tr w:rsidR="00EE0BC6" w:rsidRPr="00246E02" w14:paraId="49CF4BD7" w14:textId="77777777" w:rsidTr="00554D6A">
        <w:trPr>
          <w:cantSplit/>
        </w:trPr>
        <w:tc>
          <w:tcPr>
            <w:tcW w:w="1790" w:type="dxa"/>
            <w:vMerge/>
            <w:tcBorders>
              <w:top w:val="nil"/>
              <w:left w:val="single" w:sz="16" w:space="0" w:color="000000"/>
              <w:bottom w:val="single" w:sz="16" w:space="0" w:color="000000"/>
              <w:right w:val="nil"/>
            </w:tcBorders>
            <w:shd w:val="clear" w:color="auto" w:fill="FFFFFF"/>
          </w:tcPr>
          <w:p w14:paraId="48371AE1" w14:textId="77777777" w:rsidR="00EE0BC6" w:rsidRPr="00246E02" w:rsidRDefault="00EE0BC6" w:rsidP="00987EA4">
            <w:pPr>
              <w:autoSpaceDE w:val="0"/>
              <w:autoSpaceDN w:val="0"/>
              <w:adjustRightInd w:val="0"/>
              <w:spacing w:after="0" w:line="240" w:lineRule="auto"/>
              <w:rPr>
                <w:rFonts w:ascii="Cambria" w:hAnsi="Cambria" w:cs="Arial"/>
                <w:color w:val="000000"/>
                <w:sz w:val="20"/>
                <w:szCs w:val="20"/>
              </w:rPr>
            </w:pPr>
          </w:p>
        </w:tc>
        <w:tc>
          <w:tcPr>
            <w:tcW w:w="1394" w:type="dxa"/>
            <w:tcBorders>
              <w:top w:val="nil"/>
              <w:left w:val="nil"/>
              <w:bottom w:val="nil"/>
              <w:right w:val="single" w:sz="16" w:space="0" w:color="000000"/>
            </w:tcBorders>
            <w:shd w:val="clear" w:color="auto" w:fill="FFFFFF"/>
          </w:tcPr>
          <w:p w14:paraId="050F0EE5"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Sig. (2-tailed)</w:t>
            </w:r>
          </w:p>
        </w:tc>
        <w:tc>
          <w:tcPr>
            <w:tcW w:w="1802" w:type="dxa"/>
            <w:tcBorders>
              <w:top w:val="nil"/>
              <w:left w:val="single" w:sz="16" w:space="0" w:color="000000"/>
              <w:bottom w:val="nil"/>
            </w:tcBorders>
            <w:shd w:val="clear" w:color="auto" w:fill="FFFFFF"/>
            <w:vAlign w:val="center"/>
          </w:tcPr>
          <w:p w14:paraId="2DBB22E9"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c>
          <w:tcPr>
            <w:tcW w:w="1516" w:type="dxa"/>
            <w:tcBorders>
              <w:top w:val="nil"/>
              <w:bottom w:val="nil"/>
            </w:tcBorders>
            <w:shd w:val="clear" w:color="auto" w:fill="FFFFFF"/>
            <w:vAlign w:val="center"/>
          </w:tcPr>
          <w:p w14:paraId="7F371590"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c>
          <w:tcPr>
            <w:tcW w:w="1166" w:type="dxa"/>
            <w:tcBorders>
              <w:top w:val="nil"/>
              <w:bottom w:val="nil"/>
            </w:tcBorders>
            <w:shd w:val="clear" w:color="auto" w:fill="FFFFFF"/>
            <w:vAlign w:val="center"/>
          </w:tcPr>
          <w:p w14:paraId="7F433C1B"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,000</w:t>
            </w:r>
          </w:p>
        </w:tc>
        <w:tc>
          <w:tcPr>
            <w:tcW w:w="1358" w:type="dxa"/>
            <w:tcBorders>
              <w:top w:val="nil"/>
              <w:bottom w:val="nil"/>
              <w:right w:val="single" w:sz="16" w:space="0" w:color="000000"/>
            </w:tcBorders>
            <w:shd w:val="clear" w:color="auto" w:fill="FFFFFF"/>
            <w:vAlign w:val="center"/>
          </w:tcPr>
          <w:p w14:paraId="5165CF52" w14:textId="77777777" w:rsidR="00EE0BC6" w:rsidRPr="00246E02" w:rsidRDefault="00EE0BC6" w:rsidP="00987EA4">
            <w:pPr>
              <w:autoSpaceDE w:val="0"/>
              <w:autoSpaceDN w:val="0"/>
              <w:adjustRightInd w:val="0"/>
              <w:spacing w:after="0" w:line="240" w:lineRule="auto"/>
              <w:rPr>
                <w:rFonts w:ascii="Cambria" w:hAnsi="Cambria"/>
                <w:sz w:val="20"/>
                <w:szCs w:val="20"/>
              </w:rPr>
            </w:pPr>
          </w:p>
        </w:tc>
      </w:tr>
      <w:tr w:rsidR="00EE0BC6" w:rsidRPr="00246E02" w14:paraId="445CB2C3" w14:textId="77777777" w:rsidTr="00554D6A">
        <w:trPr>
          <w:cantSplit/>
        </w:trPr>
        <w:tc>
          <w:tcPr>
            <w:tcW w:w="1790" w:type="dxa"/>
            <w:vMerge/>
            <w:tcBorders>
              <w:top w:val="nil"/>
              <w:left w:val="single" w:sz="16" w:space="0" w:color="000000"/>
              <w:bottom w:val="single" w:sz="16" w:space="0" w:color="000000"/>
              <w:right w:val="nil"/>
            </w:tcBorders>
            <w:shd w:val="clear" w:color="auto" w:fill="FFFFFF"/>
          </w:tcPr>
          <w:p w14:paraId="309D42C9" w14:textId="77777777" w:rsidR="00EE0BC6" w:rsidRPr="00246E02" w:rsidRDefault="00EE0BC6" w:rsidP="00987EA4">
            <w:pPr>
              <w:autoSpaceDE w:val="0"/>
              <w:autoSpaceDN w:val="0"/>
              <w:adjustRightInd w:val="0"/>
              <w:spacing w:after="0" w:line="240" w:lineRule="auto"/>
              <w:rPr>
                <w:rFonts w:ascii="Cambria" w:hAnsi="Cambria"/>
                <w:sz w:val="20"/>
                <w:szCs w:val="20"/>
              </w:rPr>
            </w:pPr>
          </w:p>
        </w:tc>
        <w:tc>
          <w:tcPr>
            <w:tcW w:w="1394" w:type="dxa"/>
            <w:tcBorders>
              <w:top w:val="nil"/>
              <w:left w:val="nil"/>
              <w:bottom w:val="single" w:sz="16" w:space="0" w:color="000000"/>
              <w:right w:val="single" w:sz="16" w:space="0" w:color="000000"/>
            </w:tcBorders>
            <w:shd w:val="clear" w:color="auto" w:fill="FFFFFF"/>
          </w:tcPr>
          <w:p w14:paraId="1C17DE08"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N</w:t>
            </w:r>
          </w:p>
        </w:tc>
        <w:tc>
          <w:tcPr>
            <w:tcW w:w="1802" w:type="dxa"/>
            <w:tcBorders>
              <w:top w:val="nil"/>
              <w:left w:val="single" w:sz="16" w:space="0" w:color="000000"/>
              <w:bottom w:val="single" w:sz="16" w:space="0" w:color="000000"/>
            </w:tcBorders>
            <w:shd w:val="clear" w:color="auto" w:fill="FFFFFF"/>
            <w:vAlign w:val="center"/>
          </w:tcPr>
          <w:p w14:paraId="5AAD978C"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516" w:type="dxa"/>
            <w:tcBorders>
              <w:top w:val="nil"/>
              <w:bottom w:val="single" w:sz="16" w:space="0" w:color="000000"/>
            </w:tcBorders>
            <w:shd w:val="clear" w:color="auto" w:fill="FFFFFF"/>
            <w:vAlign w:val="center"/>
          </w:tcPr>
          <w:p w14:paraId="509BAA01"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166" w:type="dxa"/>
            <w:tcBorders>
              <w:top w:val="nil"/>
              <w:bottom w:val="single" w:sz="16" w:space="0" w:color="000000"/>
            </w:tcBorders>
            <w:shd w:val="clear" w:color="auto" w:fill="FFFFFF"/>
            <w:vAlign w:val="center"/>
          </w:tcPr>
          <w:p w14:paraId="7ED5C186"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c>
          <w:tcPr>
            <w:tcW w:w="1358" w:type="dxa"/>
            <w:tcBorders>
              <w:top w:val="nil"/>
              <w:bottom w:val="single" w:sz="16" w:space="0" w:color="000000"/>
              <w:right w:val="single" w:sz="16" w:space="0" w:color="000000"/>
            </w:tcBorders>
            <w:shd w:val="clear" w:color="auto" w:fill="FFFFFF"/>
            <w:vAlign w:val="center"/>
          </w:tcPr>
          <w:p w14:paraId="696E37B9" w14:textId="77777777" w:rsidR="00EE0BC6" w:rsidRPr="00246E02" w:rsidRDefault="00EE0BC6" w:rsidP="00987EA4">
            <w:pPr>
              <w:autoSpaceDE w:val="0"/>
              <w:autoSpaceDN w:val="0"/>
              <w:adjustRightInd w:val="0"/>
              <w:spacing w:after="0" w:line="240" w:lineRule="auto"/>
              <w:ind w:left="60" w:right="60"/>
              <w:jc w:val="right"/>
              <w:rPr>
                <w:rFonts w:ascii="Cambria" w:hAnsi="Cambria" w:cs="Arial"/>
                <w:color w:val="000000"/>
                <w:sz w:val="20"/>
                <w:szCs w:val="20"/>
              </w:rPr>
            </w:pPr>
            <w:r w:rsidRPr="00246E02">
              <w:rPr>
                <w:rFonts w:ascii="Cambria" w:hAnsi="Cambria" w:cs="Arial"/>
                <w:color w:val="000000"/>
                <w:sz w:val="20"/>
                <w:szCs w:val="20"/>
              </w:rPr>
              <w:t>30</w:t>
            </w:r>
          </w:p>
        </w:tc>
      </w:tr>
      <w:tr w:rsidR="00EE0BC6" w:rsidRPr="00246E02" w14:paraId="21199EB9" w14:textId="77777777" w:rsidTr="00554D6A">
        <w:trPr>
          <w:cantSplit/>
        </w:trPr>
        <w:tc>
          <w:tcPr>
            <w:tcW w:w="9026" w:type="dxa"/>
            <w:gridSpan w:val="6"/>
            <w:tcBorders>
              <w:top w:val="nil"/>
              <w:left w:val="nil"/>
              <w:bottom w:val="nil"/>
              <w:right w:val="nil"/>
            </w:tcBorders>
            <w:shd w:val="clear" w:color="auto" w:fill="FFFFFF"/>
          </w:tcPr>
          <w:p w14:paraId="3342B4AA" w14:textId="77777777" w:rsidR="00EE0BC6" w:rsidRPr="00246E02" w:rsidRDefault="00EE0BC6" w:rsidP="00987EA4">
            <w:pPr>
              <w:autoSpaceDE w:val="0"/>
              <w:autoSpaceDN w:val="0"/>
              <w:adjustRightInd w:val="0"/>
              <w:spacing w:after="0" w:line="240" w:lineRule="auto"/>
              <w:ind w:left="60" w:right="60"/>
              <w:rPr>
                <w:rFonts w:ascii="Cambria" w:hAnsi="Cambria" w:cs="Arial"/>
                <w:color w:val="000000"/>
                <w:sz w:val="20"/>
                <w:szCs w:val="20"/>
              </w:rPr>
            </w:pPr>
            <w:r w:rsidRPr="00246E02">
              <w:rPr>
                <w:rFonts w:ascii="Cambria" w:hAnsi="Cambria" w:cs="Arial"/>
                <w:color w:val="000000"/>
                <w:sz w:val="20"/>
                <w:szCs w:val="20"/>
              </w:rPr>
              <w:t>**. Correlation is significant at the 0.01 level (2-tailed).</w:t>
            </w:r>
          </w:p>
        </w:tc>
      </w:tr>
    </w:tbl>
    <w:p w14:paraId="6EEAE530" w14:textId="77777777" w:rsidR="00EE0BC6" w:rsidRPr="00246E02" w:rsidRDefault="00EE0BC6" w:rsidP="00554D6A">
      <w:pPr>
        <w:autoSpaceDE w:val="0"/>
        <w:autoSpaceDN w:val="0"/>
        <w:adjustRightInd w:val="0"/>
        <w:spacing w:line="25" w:lineRule="atLeast"/>
        <w:jc w:val="both"/>
        <w:rPr>
          <w:rFonts w:ascii="Cambria" w:hAnsi="Cambria"/>
          <w:lang w:val="en-ID"/>
        </w:rPr>
      </w:pPr>
      <w:r w:rsidRPr="00246E02">
        <w:rPr>
          <w:rFonts w:ascii="Cambria" w:hAnsi="Cambria"/>
          <w:lang w:val="en-ID"/>
        </w:rPr>
        <w:t>Sumber : SPSS V.22</w:t>
      </w:r>
    </w:p>
    <w:p w14:paraId="4467554D" w14:textId="77777777" w:rsidR="00EE0BC6" w:rsidRPr="00246E02" w:rsidRDefault="00EE0BC6" w:rsidP="00987EA4">
      <w:pPr>
        <w:autoSpaceDE w:val="0"/>
        <w:autoSpaceDN w:val="0"/>
        <w:adjustRightInd w:val="0"/>
        <w:spacing w:after="0" w:line="25" w:lineRule="atLeast"/>
        <w:jc w:val="both"/>
        <w:rPr>
          <w:rFonts w:ascii="Cambria" w:hAnsi="Cambria"/>
          <w:lang w:val="en-ID"/>
        </w:rPr>
      </w:pPr>
      <w:r w:rsidRPr="00246E02">
        <w:rPr>
          <w:rFonts w:ascii="Cambria" w:hAnsi="Cambria"/>
          <w:lang w:val="en-ID"/>
        </w:rPr>
        <w:lastRenderedPageBreak/>
        <w:t>Dalam menentukan analisis koefisien korelasi terdapat klasifikasi yaitu sebagai berikut:</w:t>
      </w:r>
    </w:p>
    <w:p w14:paraId="4B405658" w14:textId="77777777" w:rsidR="00EE0BC6" w:rsidRPr="00246E02" w:rsidRDefault="00EE0BC6" w:rsidP="00EE0BC6">
      <w:pPr>
        <w:numPr>
          <w:ilvl w:val="0"/>
          <w:numId w:val="14"/>
        </w:numPr>
        <w:autoSpaceDE w:val="0"/>
        <w:autoSpaceDN w:val="0"/>
        <w:adjustRightInd w:val="0"/>
        <w:spacing w:after="0" w:line="25" w:lineRule="atLeast"/>
        <w:jc w:val="both"/>
        <w:rPr>
          <w:rFonts w:ascii="Cambria" w:hAnsi="Cambria"/>
        </w:rPr>
      </w:pPr>
      <w:r w:rsidRPr="00246E02">
        <w:rPr>
          <w:rFonts w:ascii="Cambria" w:hAnsi="Cambria"/>
        </w:rPr>
        <w:t>Korelasi 0</w:t>
      </w:r>
      <w:r w:rsidRPr="00246E02">
        <w:rPr>
          <w:rFonts w:ascii="Cambria" w:hAnsi="Cambria"/>
        </w:rPr>
        <w:tab/>
        <w:t>: Tidak Ada Korelasi Antara Kedua Variabel</w:t>
      </w:r>
    </w:p>
    <w:p w14:paraId="7E3D52F8" w14:textId="77777777" w:rsidR="00EE0BC6" w:rsidRPr="00246E02" w:rsidRDefault="00EE0BC6" w:rsidP="00EE0BC6">
      <w:pPr>
        <w:numPr>
          <w:ilvl w:val="0"/>
          <w:numId w:val="14"/>
        </w:numPr>
        <w:autoSpaceDE w:val="0"/>
        <w:autoSpaceDN w:val="0"/>
        <w:adjustRightInd w:val="0"/>
        <w:spacing w:after="0" w:line="25" w:lineRule="atLeast"/>
        <w:jc w:val="both"/>
        <w:rPr>
          <w:rFonts w:ascii="Cambria" w:hAnsi="Cambria"/>
        </w:rPr>
      </w:pPr>
      <w:r w:rsidRPr="00246E02">
        <w:rPr>
          <w:rFonts w:ascii="Cambria" w:hAnsi="Cambria"/>
        </w:rPr>
        <w:t xml:space="preserve">&gt; 0 – 0,25 </w:t>
      </w:r>
      <w:r w:rsidRPr="00246E02">
        <w:rPr>
          <w:rFonts w:ascii="Cambria" w:hAnsi="Cambria"/>
        </w:rPr>
        <w:tab/>
        <w:t>: Korelasi Sangat Lemah</w:t>
      </w:r>
    </w:p>
    <w:p w14:paraId="11A4EE9B" w14:textId="77777777" w:rsidR="00EE0BC6" w:rsidRPr="00246E02" w:rsidRDefault="00EE0BC6" w:rsidP="00EE0BC6">
      <w:pPr>
        <w:numPr>
          <w:ilvl w:val="0"/>
          <w:numId w:val="14"/>
        </w:numPr>
        <w:autoSpaceDE w:val="0"/>
        <w:autoSpaceDN w:val="0"/>
        <w:adjustRightInd w:val="0"/>
        <w:spacing w:after="0" w:line="25" w:lineRule="atLeast"/>
        <w:jc w:val="both"/>
        <w:rPr>
          <w:rFonts w:ascii="Cambria" w:hAnsi="Cambria"/>
        </w:rPr>
      </w:pPr>
      <w:r w:rsidRPr="00246E02">
        <w:rPr>
          <w:rFonts w:ascii="Cambria" w:hAnsi="Cambria"/>
        </w:rPr>
        <w:t>&gt; 0,25 – 0,5</w:t>
      </w:r>
      <w:r w:rsidRPr="00246E02">
        <w:rPr>
          <w:rFonts w:ascii="Cambria" w:hAnsi="Cambria"/>
        </w:rPr>
        <w:tab/>
        <w:t>: Korelasi Cukup</w:t>
      </w:r>
    </w:p>
    <w:p w14:paraId="7F62632E" w14:textId="77777777" w:rsidR="00EE0BC6" w:rsidRPr="00246E02" w:rsidRDefault="00EE0BC6" w:rsidP="00EE0BC6">
      <w:pPr>
        <w:numPr>
          <w:ilvl w:val="0"/>
          <w:numId w:val="14"/>
        </w:numPr>
        <w:autoSpaceDE w:val="0"/>
        <w:autoSpaceDN w:val="0"/>
        <w:adjustRightInd w:val="0"/>
        <w:spacing w:after="0" w:line="25" w:lineRule="atLeast"/>
        <w:jc w:val="both"/>
        <w:rPr>
          <w:rFonts w:ascii="Cambria" w:hAnsi="Cambria"/>
        </w:rPr>
      </w:pPr>
      <w:r w:rsidRPr="00246E02">
        <w:rPr>
          <w:rFonts w:ascii="Cambria" w:hAnsi="Cambria"/>
        </w:rPr>
        <w:t>&gt; 0,5 – 0,75</w:t>
      </w:r>
      <w:r w:rsidRPr="00246E02">
        <w:rPr>
          <w:rFonts w:ascii="Cambria" w:hAnsi="Cambria"/>
        </w:rPr>
        <w:tab/>
        <w:t>: Korelasi Kuat</w:t>
      </w:r>
    </w:p>
    <w:p w14:paraId="7C83E8B9" w14:textId="77777777" w:rsidR="00EE0BC6" w:rsidRPr="00246E02" w:rsidRDefault="00EE0BC6" w:rsidP="00EE0BC6">
      <w:pPr>
        <w:numPr>
          <w:ilvl w:val="0"/>
          <w:numId w:val="14"/>
        </w:numPr>
        <w:autoSpaceDE w:val="0"/>
        <w:autoSpaceDN w:val="0"/>
        <w:adjustRightInd w:val="0"/>
        <w:spacing w:after="0" w:line="25" w:lineRule="atLeast"/>
        <w:jc w:val="both"/>
        <w:rPr>
          <w:rFonts w:ascii="Cambria" w:hAnsi="Cambria"/>
        </w:rPr>
      </w:pPr>
      <w:r w:rsidRPr="00246E02">
        <w:rPr>
          <w:rFonts w:ascii="Cambria" w:hAnsi="Cambria"/>
        </w:rPr>
        <w:t>&gt; 0,75 – 0,99</w:t>
      </w:r>
      <w:r w:rsidRPr="00246E02">
        <w:rPr>
          <w:rFonts w:ascii="Cambria" w:hAnsi="Cambria"/>
        </w:rPr>
        <w:tab/>
        <w:t>: Korelasi Sangat Kuat</w:t>
      </w:r>
    </w:p>
    <w:p w14:paraId="6B83FBB6" w14:textId="77777777" w:rsidR="00EE0BC6" w:rsidRPr="00246E02" w:rsidRDefault="00EE0BC6" w:rsidP="00EE0BC6">
      <w:pPr>
        <w:numPr>
          <w:ilvl w:val="0"/>
          <w:numId w:val="14"/>
        </w:numPr>
        <w:autoSpaceDE w:val="0"/>
        <w:autoSpaceDN w:val="0"/>
        <w:adjustRightInd w:val="0"/>
        <w:spacing w:after="160" w:line="25" w:lineRule="atLeast"/>
        <w:jc w:val="both"/>
        <w:rPr>
          <w:rFonts w:ascii="Cambria" w:hAnsi="Cambria"/>
        </w:rPr>
      </w:pPr>
      <w:r w:rsidRPr="00246E02">
        <w:rPr>
          <w:rFonts w:ascii="Cambria" w:hAnsi="Cambria"/>
        </w:rPr>
        <w:t>1</w:t>
      </w:r>
      <w:r w:rsidRPr="00246E02">
        <w:rPr>
          <w:rFonts w:ascii="Cambria" w:hAnsi="Cambria"/>
        </w:rPr>
        <w:tab/>
      </w:r>
      <w:r w:rsidRPr="00246E02">
        <w:rPr>
          <w:rFonts w:ascii="Cambria" w:hAnsi="Cambria"/>
        </w:rPr>
        <w:tab/>
        <w:t>: Korelasi Sempurna</w:t>
      </w:r>
    </w:p>
    <w:p w14:paraId="415C74B8" w14:textId="77777777" w:rsidR="00EE0BC6" w:rsidRPr="00246E02" w:rsidRDefault="00EE0BC6" w:rsidP="00987EA4">
      <w:pPr>
        <w:autoSpaceDE w:val="0"/>
        <w:autoSpaceDN w:val="0"/>
        <w:adjustRightInd w:val="0"/>
        <w:spacing w:after="0" w:line="25" w:lineRule="atLeast"/>
        <w:ind w:firstLine="567"/>
        <w:jc w:val="both"/>
        <w:rPr>
          <w:rFonts w:ascii="Cambria" w:hAnsi="Cambria"/>
          <w:lang w:val="en-ID"/>
        </w:rPr>
      </w:pPr>
      <w:r w:rsidRPr="00246E02">
        <w:rPr>
          <w:rFonts w:ascii="Cambria" w:hAnsi="Cambria"/>
          <w:lang w:val="en-ID"/>
        </w:rPr>
        <w:t xml:space="preserve">Berdasarkan keterangan pada </w:t>
      </w:r>
      <w:r w:rsidRPr="00246E02">
        <w:rPr>
          <w:rFonts w:ascii="Cambria" w:hAnsi="Cambria"/>
          <w:i/>
          <w:lang w:val="en-ID"/>
        </w:rPr>
        <w:t>output</w:t>
      </w:r>
      <w:r w:rsidRPr="00246E02">
        <w:rPr>
          <w:rFonts w:ascii="Cambria" w:hAnsi="Cambria"/>
          <w:lang w:val="en-ID"/>
        </w:rPr>
        <w:t xml:space="preserve"> mengenai korelasi, maka dapat diinterpretasikan sebagai berikut:</w:t>
      </w:r>
    </w:p>
    <w:p w14:paraId="12F69D93" w14:textId="77777777" w:rsidR="00EE0BC6" w:rsidRPr="00246E02" w:rsidRDefault="00EE0BC6" w:rsidP="00EE0BC6">
      <w:pPr>
        <w:numPr>
          <w:ilvl w:val="0"/>
          <w:numId w:val="8"/>
        </w:numPr>
        <w:autoSpaceDE w:val="0"/>
        <w:autoSpaceDN w:val="0"/>
        <w:adjustRightInd w:val="0"/>
        <w:spacing w:after="0" w:line="25" w:lineRule="atLeast"/>
        <w:ind w:left="709"/>
        <w:jc w:val="both"/>
        <w:rPr>
          <w:rFonts w:ascii="Cambria" w:hAnsi="Cambria"/>
        </w:rPr>
      </w:pPr>
      <w:r w:rsidRPr="00246E02">
        <w:rPr>
          <w:rFonts w:ascii="Cambria" w:hAnsi="Cambria"/>
        </w:rPr>
        <w:t>Variabel Gaya Kepemimpinan (X</w:t>
      </w:r>
      <w:r w:rsidRPr="00246E02">
        <w:rPr>
          <w:rFonts w:ascii="Cambria" w:hAnsi="Cambria"/>
          <w:vertAlign w:val="subscript"/>
        </w:rPr>
        <w:t>1</w:t>
      </w:r>
      <w:r w:rsidRPr="00246E02">
        <w:rPr>
          <w:rFonts w:ascii="Cambria" w:hAnsi="Cambria"/>
        </w:rPr>
        <w:t>) dengan Kepuasan Kerja (Y)</w:t>
      </w:r>
    </w:p>
    <w:p w14:paraId="1A07C501" w14:textId="77777777" w:rsidR="00EE0BC6" w:rsidRPr="00246E02" w:rsidRDefault="00EE0BC6" w:rsidP="00554D6A">
      <w:pPr>
        <w:autoSpaceDE w:val="0"/>
        <w:autoSpaceDN w:val="0"/>
        <w:adjustRightInd w:val="0"/>
        <w:spacing w:after="0" w:line="25" w:lineRule="atLeast"/>
        <w:ind w:left="709"/>
        <w:jc w:val="both"/>
        <w:rPr>
          <w:rFonts w:ascii="Cambria" w:hAnsi="Cambria"/>
        </w:rPr>
      </w:pPr>
      <w:r w:rsidRPr="00246E02">
        <w:rPr>
          <w:rFonts w:ascii="Cambria" w:hAnsi="Cambria"/>
        </w:rPr>
        <w:t>Berdasarkan tabel 4.20 Koefisien korelasi antara gaya kepemimpinan dengan kepuasan kerja sebesar 0,802, artinya kedua variabel memiliki hubungan yang sangat kuat. Korelasi antara gaya kepemimpinan dengan kepuasan kerja jika dilihat dari nilai sig. sebesar 0,000 &lt; 0,05, artinya ada hubungan yang signifikan antara gaya kepemimpinan dengan kepuasan kerja.</w:t>
      </w:r>
    </w:p>
    <w:p w14:paraId="371D7E79" w14:textId="77777777" w:rsidR="00EE0BC6" w:rsidRPr="00246E02" w:rsidRDefault="00EE0BC6" w:rsidP="00EE0BC6">
      <w:pPr>
        <w:numPr>
          <w:ilvl w:val="0"/>
          <w:numId w:val="8"/>
        </w:numPr>
        <w:autoSpaceDE w:val="0"/>
        <w:autoSpaceDN w:val="0"/>
        <w:adjustRightInd w:val="0"/>
        <w:spacing w:after="0" w:line="25" w:lineRule="atLeast"/>
        <w:ind w:left="709"/>
        <w:jc w:val="both"/>
        <w:rPr>
          <w:rFonts w:ascii="Cambria" w:hAnsi="Cambria"/>
        </w:rPr>
      </w:pPr>
      <w:r w:rsidRPr="00246E02">
        <w:rPr>
          <w:rFonts w:ascii="Cambria" w:hAnsi="Cambria"/>
        </w:rPr>
        <w:t>Variabel Lingkungan Kerja (X</w:t>
      </w:r>
      <w:r w:rsidRPr="00246E02">
        <w:rPr>
          <w:rFonts w:ascii="Cambria" w:hAnsi="Cambria"/>
          <w:vertAlign w:val="subscript"/>
        </w:rPr>
        <w:t>2</w:t>
      </w:r>
      <w:r w:rsidRPr="00246E02">
        <w:rPr>
          <w:rFonts w:ascii="Cambria" w:hAnsi="Cambria"/>
        </w:rPr>
        <w:t>) dengan Kepuasan Kerja (Y)</w:t>
      </w:r>
    </w:p>
    <w:p w14:paraId="0189A9E6" w14:textId="77777777" w:rsidR="00EE0BC6" w:rsidRPr="00246E02" w:rsidRDefault="00EE0BC6" w:rsidP="00554D6A">
      <w:pPr>
        <w:autoSpaceDE w:val="0"/>
        <w:autoSpaceDN w:val="0"/>
        <w:adjustRightInd w:val="0"/>
        <w:spacing w:after="0" w:line="25" w:lineRule="atLeast"/>
        <w:ind w:left="709"/>
        <w:jc w:val="both"/>
        <w:rPr>
          <w:rFonts w:ascii="Cambria" w:hAnsi="Cambria"/>
        </w:rPr>
      </w:pPr>
      <w:r w:rsidRPr="00246E02">
        <w:rPr>
          <w:rFonts w:ascii="Cambria" w:hAnsi="Cambria"/>
        </w:rPr>
        <w:t>Berdasarkan tabel 4.20 Koefisien korelasi antara lingkungan kerja dengan kepuasan kerja sebesar 0,675, artinya kedua variabel memiliki hubungan yang kuat. Korelasi antara lingkungan kerja dengan kepuasan kerja dilihat dari nilai sig. sebesar 0,000 &lt; 0,05, artinya ada hubungan yang signifikan antara lingkungan kerja dengan kepuasan kerja.</w:t>
      </w:r>
    </w:p>
    <w:p w14:paraId="19478A0A" w14:textId="77777777" w:rsidR="00EE0BC6" w:rsidRPr="00246E02" w:rsidRDefault="00EE0BC6" w:rsidP="00EE0BC6">
      <w:pPr>
        <w:numPr>
          <w:ilvl w:val="0"/>
          <w:numId w:val="8"/>
        </w:numPr>
        <w:autoSpaceDE w:val="0"/>
        <w:autoSpaceDN w:val="0"/>
        <w:adjustRightInd w:val="0"/>
        <w:spacing w:after="0" w:line="25" w:lineRule="atLeast"/>
        <w:ind w:left="709"/>
        <w:jc w:val="both"/>
        <w:rPr>
          <w:rFonts w:ascii="Cambria" w:hAnsi="Cambria"/>
        </w:rPr>
      </w:pPr>
      <w:r w:rsidRPr="00246E02">
        <w:rPr>
          <w:rFonts w:ascii="Cambria" w:hAnsi="Cambria"/>
        </w:rPr>
        <w:t>Variabel Disiplin Kerja (X</w:t>
      </w:r>
      <w:r w:rsidRPr="00246E02">
        <w:rPr>
          <w:rFonts w:ascii="Cambria" w:hAnsi="Cambria"/>
          <w:vertAlign w:val="subscript"/>
        </w:rPr>
        <w:t>3</w:t>
      </w:r>
      <w:r w:rsidRPr="00246E02">
        <w:rPr>
          <w:rFonts w:ascii="Cambria" w:hAnsi="Cambria"/>
        </w:rPr>
        <w:t>) dengan Kepuasan Kerja (Y)</w:t>
      </w:r>
    </w:p>
    <w:p w14:paraId="68875EEC" w14:textId="77777777" w:rsidR="00EE0BC6" w:rsidRPr="00246E02" w:rsidRDefault="00EE0BC6" w:rsidP="00554D6A">
      <w:pPr>
        <w:autoSpaceDE w:val="0"/>
        <w:autoSpaceDN w:val="0"/>
        <w:adjustRightInd w:val="0"/>
        <w:spacing w:after="0" w:line="25" w:lineRule="atLeast"/>
        <w:ind w:left="709"/>
        <w:jc w:val="both"/>
        <w:rPr>
          <w:rFonts w:ascii="Cambria" w:hAnsi="Cambria"/>
        </w:rPr>
      </w:pPr>
      <w:r w:rsidRPr="00246E02">
        <w:rPr>
          <w:rFonts w:ascii="Cambria" w:hAnsi="Cambria"/>
        </w:rPr>
        <w:t>Berdasarkan tabel 4.20 Koefisien korelasi antara disiplin kerja dengan kepuasan kerja sebesar 0,795, artinya kedua variabel memiliki hubungan yang sangat kuat. Korelasi antara disiplin kerja dengan kepuasan kerja dilihat dari nilai sig. sebesar 0,000 &gt; 0,05, artinya hubungan yang signifikan antara disiplin kerja dengan kepuasan kerja.</w:t>
      </w:r>
    </w:p>
    <w:p w14:paraId="45FCF609" w14:textId="77777777" w:rsidR="00EE0BC6" w:rsidRDefault="00EE0BC6" w:rsidP="00554D6A">
      <w:pPr>
        <w:autoSpaceDE w:val="0"/>
        <w:autoSpaceDN w:val="0"/>
        <w:adjustRightInd w:val="0"/>
        <w:spacing w:after="0" w:line="25" w:lineRule="atLeast"/>
        <w:jc w:val="both"/>
        <w:rPr>
          <w:rFonts w:ascii="Cambria" w:hAnsi="Cambria"/>
          <w:b/>
          <w:bCs/>
        </w:rPr>
      </w:pPr>
    </w:p>
    <w:p w14:paraId="1477A2CB" w14:textId="77777777" w:rsidR="00EE0BC6" w:rsidRPr="00246E02" w:rsidRDefault="00EE0BC6" w:rsidP="00554D6A">
      <w:pPr>
        <w:autoSpaceDE w:val="0"/>
        <w:autoSpaceDN w:val="0"/>
        <w:adjustRightInd w:val="0"/>
        <w:spacing w:after="0" w:line="25" w:lineRule="atLeast"/>
        <w:jc w:val="both"/>
        <w:rPr>
          <w:rFonts w:ascii="Cambria" w:hAnsi="Cambria"/>
          <w:b/>
          <w:bCs/>
        </w:rPr>
      </w:pPr>
      <w:r w:rsidRPr="00246E02">
        <w:rPr>
          <w:rFonts w:ascii="Cambria" w:hAnsi="Cambria"/>
          <w:b/>
          <w:bCs/>
        </w:rPr>
        <w:t>Regresi Linier Berganda</w:t>
      </w:r>
    </w:p>
    <w:p w14:paraId="4CAD1253" w14:textId="77777777" w:rsidR="00EE0BC6" w:rsidRPr="00246E02" w:rsidRDefault="00EE0BC6" w:rsidP="00554D6A">
      <w:pPr>
        <w:pStyle w:val="Caption"/>
        <w:spacing w:after="0"/>
        <w:jc w:val="center"/>
        <w:rPr>
          <w:rFonts w:ascii="Cambria" w:hAnsi="Cambria" w:cs="Times New Roman"/>
          <w:b/>
          <w:bCs/>
          <w:i w:val="0"/>
          <w:iCs w:val="0"/>
          <w:color w:val="auto"/>
          <w:sz w:val="22"/>
          <w:szCs w:val="22"/>
        </w:rPr>
      </w:pPr>
      <w:bookmarkStart w:id="5" w:name="_Toc172714944"/>
      <w:r w:rsidRPr="00246E02">
        <w:rPr>
          <w:rFonts w:ascii="Cambria" w:hAnsi="Cambria" w:cs="Times New Roman"/>
          <w:b/>
          <w:bCs/>
          <w:i w:val="0"/>
          <w:iCs w:val="0"/>
          <w:color w:val="auto"/>
          <w:sz w:val="22"/>
          <w:szCs w:val="22"/>
        </w:rPr>
        <w:t xml:space="preserve">Tabel </w:t>
      </w:r>
      <w:r>
        <w:rPr>
          <w:rFonts w:ascii="Cambria" w:hAnsi="Cambria" w:cs="Times New Roman"/>
          <w:b/>
          <w:bCs/>
          <w:i w:val="0"/>
          <w:iCs w:val="0"/>
          <w:color w:val="auto"/>
          <w:sz w:val="22"/>
          <w:szCs w:val="22"/>
          <w:lang w:val="en-US"/>
        </w:rPr>
        <w:t xml:space="preserve">6. </w:t>
      </w:r>
      <w:r w:rsidRPr="00246E02">
        <w:rPr>
          <w:rFonts w:ascii="Cambria" w:hAnsi="Cambria" w:cs="Times New Roman"/>
          <w:b/>
          <w:bCs/>
          <w:i w:val="0"/>
          <w:iCs w:val="0"/>
          <w:color w:val="auto"/>
          <w:sz w:val="22"/>
          <w:szCs w:val="22"/>
        </w:rPr>
        <w:t>Uji Regresi Linier Berganda</w:t>
      </w:r>
      <w:bookmarkEnd w:id="5"/>
    </w:p>
    <w:tbl>
      <w:tblPr>
        <w:tblW w:w="82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
        <w:gridCol w:w="2460"/>
        <w:gridCol w:w="773"/>
        <w:gridCol w:w="1276"/>
        <w:gridCol w:w="1559"/>
        <w:gridCol w:w="993"/>
        <w:gridCol w:w="850"/>
      </w:tblGrid>
      <w:tr w:rsidR="00EE0BC6" w:rsidRPr="00246E02" w14:paraId="1A4EE101" w14:textId="77777777" w:rsidTr="00987EA4">
        <w:trPr>
          <w:cantSplit/>
          <w:jc w:val="center"/>
        </w:trPr>
        <w:tc>
          <w:tcPr>
            <w:tcW w:w="8221" w:type="dxa"/>
            <w:gridSpan w:val="7"/>
            <w:tcBorders>
              <w:top w:val="nil"/>
              <w:left w:val="nil"/>
              <w:bottom w:val="nil"/>
              <w:right w:val="nil"/>
            </w:tcBorders>
            <w:shd w:val="clear" w:color="auto" w:fill="FFFFFF"/>
            <w:vAlign w:val="center"/>
          </w:tcPr>
          <w:p w14:paraId="26A4C60E" w14:textId="77777777" w:rsidR="00EE0BC6" w:rsidRPr="00246E02" w:rsidRDefault="00EE0BC6" w:rsidP="00EE0BC6">
            <w:pPr>
              <w:autoSpaceDE w:val="0"/>
              <w:autoSpaceDN w:val="0"/>
              <w:adjustRightInd w:val="0"/>
              <w:spacing w:after="0" w:line="240" w:lineRule="auto"/>
              <w:ind w:left="60" w:right="60"/>
              <w:jc w:val="center"/>
              <w:rPr>
                <w:rFonts w:ascii="Cambria" w:hAnsi="Cambria" w:cs="Arial"/>
                <w:color w:val="000000"/>
                <w:sz w:val="18"/>
                <w:szCs w:val="18"/>
              </w:rPr>
            </w:pPr>
            <w:r w:rsidRPr="00246E02">
              <w:rPr>
                <w:rFonts w:ascii="Cambria" w:hAnsi="Cambria" w:cs="Arial"/>
                <w:b/>
                <w:bCs/>
                <w:color w:val="000000"/>
                <w:sz w:val="18"/>
                <w:szCs w:val="18"/>
              </w:rPr>
              <w:t>Coefficients</w:t>
            </w:r>
            <w:r w:rsidRPr="00246E02">
              <w:rPr>
                <w:rFonts w:ascii="Cambria" w:hAnsi="Cambria" w:cs="Arial"/>
                <w:b/>
                <w:bCs/>
                <w:color w:val="000000"/>
                <w:sz w:val="18"/>
                <w:szCs w:val="18"/>
                <w:vertAlign w:val="superscript"/>
              </w:rPr>
              <w:t>a</w:t>
            </w:r>
          </w:p>
        </w:tc>
      </w:tr>
      <w:tr w:rsidR="00EE0BC6" w:rsidRPr="00246E02" w14:paraId="067D4F8C" w14:textId="77777777" w:rsidTr="00987EA4">
        <w:trPr>
          <w:cantSplit/>
          <w:jc w:val="center"/>
        </w:trPr>
        <w:tc>
          <w:tcPr>
            <w:tcW w:w="2770" w:type="dxa"/>
            <w:gridSpan w:val="2"/>
            <w:vMerge w:val="restart"/>
            <w:tcBorders>
              <w:top w:val="single" w:sz="16" w:space="0" w:color="000000"/>
              <w:left w:val="single" w:sz="16" w:space="0" w:color="000000"/>
              <w:bottom w:val="nil"/>
              <w:right w:val="nil"/>
            </w:tcBorders>
            <w:shd w:val="clear" w:color="auto" w:fill="FFFFFF"/>
            <w:vAlign w:val="bottom"/>
          </w:tcPr>
          <w:p w14:paraId="5F1A95A3"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Model</w:t>
            </w:r>
          </w:p>
        </w:tc>
        <w:tc>
          <w:tcPr>
            <w:tcW w:w="2049" w:type="dxa"/>
            <w:gridSpan w:val="2"/>
            <w:tcBorders>
              <w:top w:val="single" w:sz="16" w:space="0" w:color="000000"/>
              <w:left w:val="single" w:sz="16" w:space="0" w:color="000000"/>
            </w:tcBorders>
            <w:shd w:val="clear" w:color="auto" w:fill="FFFFFF"/>
            <w:vAlign w:val="bottom"/>
          </w:tcPr>
          <w:p w14:paraId="19EB89D9"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Unstandardized Coefficients</w:t>
            </w:r>
          </w:p>
        </w:tc>
        <w:tc>
          <w:tcPr>
            <w:tcW w:w="1559" w:type="dxa"/>
            <w:tcBorders>
              <w:top w:val="single" w:sz="16" w:space="0" w:color="000000"/>
            </w:tcBorders>
            <w:shd w:val="clear" w:color="auto" w:fill="FFFFFF"/>
            <w:vAlign w:val="bottom"/>
          </w:tcPr>
          <w:p w14:paraId="7C14186E"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Standardized Coefficients</w:t>
            </w:r>
          </w:p>
        </w:tc>
        <w:tc>
          <w:tcPr>
            <w:tcW w:w="993" w:type="dxa"/>
            <w:vMerge w:val="restart"/>
            <w:tcBorders>
              <w:top w:val="single" w:sz="16" w:space="0" w:color="000000"/>
            </w:tcBorders>
            <w:shd w:val="clear" w:color="auto" w:fill="FFFFFF"/>
            <w:vAlign w:val="bottom"/>
          </w:tcPr>
          <w:p w14:paraId="29FA228F"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t</w:t>
            </w:r>
          </w:p>
        </w:tc>
        <w:tc>
          <w:tcPr>
            <w:tcW w:w="850" w:type="dxa"/>
            <w:vMerge w:val="restart"/>
            <w:tcBorders>
              <w:top w:val="single" w:sz="16" w:space="0" w:color="000000"/>
              <w:right w:val="single" w:sz="16" w:space="0" w:color="000000"/>
            </w:tcBorders>
            <w:shd w:val="clear" w:color="auto" w:fill="FFFFFF"/>
            <w:vAlign w:val="bottom"/>
          </w:tcPr>
          <w:p w14:paraId="7C0C7F51"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Sig.</w:t>
            </w:r>
          </w:p>
        </w:tc>
      </w:tr>
      <w:tr w:rsidR="00EE0BC6" w:rsidRPr="00246E02" w14:paraId="7EF589EB" w14:textId="77777777" w:rsidTr="00987EA4">
        <w:trPr>
          <w:cantSplit/>
          <w:jc w:val="center"/>
        </w:trPr>
        <w:tc>
          <w:tcPr>
            <w:tcW w:w="2770" w:type="dxa"/>
            <w:gridSpan w:val="2"/>
            <w:vMerge/>
            <w:tcBorders>
              <w:top w:val="single" w:sz="16" w:space="0" w:color="000000"/>
              <w:left w:val="single" w:sz="16" w:space="0" w:color="000000"/>
              <w:bottom w:val="nil"/>
              <w:right w:val="nil"/>
            </w:tcBorders>
            <w:shd w:val="clear" w:color="auto" w:fill="FFFFFF"/>
            <w:vAlign w:val="bottom"/>
          </w:tcPr>
          <w:p w14:paraId="106170EC"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c>
          <w:tcPr>
            <w:tcW w:w="773" w:type="dxa"/>
            <w:tcBorders>
              <w:left w:val="single" w:sz="16" w:space="0" w:color="000000"/>
              <w:bottom w:val="single" w:sz="16" w:space="0" w:color="000000"/>
            </w:tcBorders>
            <w:shd w:val="clear" w:color="auto" w:fill="FFFFFF"/>
            <w:vAlign w:val="bottom"/>
          </w:tcPr>
          <w:p w14:paraId="0535D705"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B</w:t>
            </w:r>
          </w:p>
        </w:tc>
        <w:tc>
          <w:tcPr>
            <w:tcW w:w="1276" w:type="dxa"/>
            <w:tcBorders>
              <w:bottom w:val="single" w:sz="16" w:space="0" w:color="000000"/>
            </w:tcBorders>
            <w:shd w:val="clear" w:color="auto" w:fill="FFFFFF"/>
            <w:vAlign w:val="bottom"/>
          </w:tcPr>
          <w:p w14:paraId="7D8680A7"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Std. Error</w:t>
            </w:r>
          </w:p>
        </w:tc>
        <w:tc>
          <w:tcPr>
            <w:tcW w:w="1559" w:type="dxa"/>
            <w:tcBorders>
              <w:bottom w:val="single" w:sz="16" w:space="0" w:color="000000"/>
            </w:tcBorders>
            <w:shd w:val="clear" w:color="auto" w:fill="FFFFFF"/>
            <w:vAlign w:val="bottom"/>
          </w:tcPr>
          <w:p w14:paraId="2C027C75"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Beta</w:t>
            </w:r>
          </w:p>
        </w:tc>
        <w:tc>
          <w:tcPr>
            <w:tcW w:w="993" w:type="dxa"/>
            <w:vMerge/>
            <w:tcBorders>
              <w:top w:val="single" w:sz="16" w:space="0" w:color="000000"/>
            </w:tcBorders>
            <w:shd w:val="clear" w:color="auto" w:fill="FFFFFF"/>
            <w:vAlign w:val="bottom"/>
          </w:tcPr>
          <w:p w14:paraId="766D5CA8"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c>
          <w:tcPr>
            <w:tcW w:w="850" w:type="dxa"/>
            <w:vMerge/>
            <w:tcBorders>
              <w:top w:val="single" w:sz="16" w:space="0" w:color="000000"/>
              <w:right w:val="single" w:sz="16" w:space="0" w:color="000000"/>
            </w:tcBorders>
            <w:shd w:val="clear" w:color="auto" w:fill="FFFFFF"/>
            <w:vAlign w:val="bottom"/>
          </w:tcPr>
          <w:p w14:paraId="5C889629"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r>
      <w:tr w:rsidR="00EE0BC6" w:rsidRPr="00246E02" w14:paraId="425CA397" w14:textId="77777777" w:rsidTr="00987EA4">
        <w:trPr>
          <w:cantSplit/>
          <w:jc w:val="center"/>
        </w:trPr>
        <w:tc>
          <w:tcPr>
            <w:tcW w:w="310" w:type="dxa"/>
            <w:vMerge w:val="restart"/>
            <w:tcBorders>
              <w:top w:val="single" w:sz="16" w:space="0" w:color="000000"/>
              <w:left w:val="single" w:sz="16" w:space="0" w:color="000000"/>
              <w:bottom w:val="single" w:sz="16" w:space="0" w:color="000000"/>
              <w:right w:val="nil"/>
            </w:tcBorders>
            <w:shd w:val="clear" w:color="auto" w:fill="FFFFFF"/>
          </w:tcPr>
          <w:p w14:paraId="2CB8F335"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1</w:t>
            </w:r>
          </w:p>
        </w:tc>
        <w:tc>
          <w:tcPr>
            <w:tcW w:w="2460" w:type="dxa"/>
            <w:tcBorders>
              <w:top w:val="single" w:sz="16" w:space="0" w:color="000000"/>
              <w:left w:val="nil"/>
              <w:bottom w:val="nil"/>
              <w:right w:val="single" w:sz="16" w:space="0" w:color="000000"/>
            </w:tcBorders>
            <w:shd w:val="clear" w:color="auto" w:fill="FFFFFF"/>
          </w:tcPr>
          <w:p w14:paraId="4E571564"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(Constant)</w:t>
            </w:r>
          </w:p>
        </w:tc>
        <w:tc>
          <w:tcPr>
            <w:tcW w:w="773" w:type="dxa"/>
            <w:tcBorders>
              <w:top w:val="single" w:sz="16" w:space="0" w:color="000000"/>
              <w:left w:val="single" w:sz="16" w:space="0" w:color="000000"/>
              <w:bottom w:val="nil"/>
            </w:tcBorders>
            <w:shd w:val="clear" w:color="auto" w:fill="FFFFFF"/>
            <w:vAlign w:val="center"/>
          </w:tcPr>
          <w:p w14:paraId="7DDC6EB2"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1,416</w:t>
            </w:r>
          </w:p>
        </w:tc>
        <w:tc>
          <w:tcPr>
            <w:tcW w:w="1276" w:type="dxa"/>
            <w:tcBorders>
              <w:top w:val="single" w:sz="16" w:space="0" w:color="000000"/>
              <w:bottom w:val="nil"/>
            </w:tcBorders>
            <w:shd w:val="clear" w:color="auto" w:fill="FFFFFF"/>
            <w:vAlign w:val="center"/>
          </w:tcPr>
          <w:p w14:paraId="0C8FACE9"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3,935</w:t>
            </w:r>
          </w:p>
        </w:tc>
        <w:tc>
          <w:tcPr>
            <w:tcW w:w="1559" w:type="dxa"/>
            <w:tcBorders>
              <w:top w:val="single" w:sz="16" w:space="0" w:color="000000"/>
              <w:bottom w:val="nil"/>
            </w:tcBorders>
            <w:shd w:val="clear" w:color="auto" w:fill="FFFFFF"/>
            <w:vAlign w:val="center"/>
          </w:tcPr>
          <w:p w14:paraId="7EE91F10" w14:textId="77777777" w:rsidR="00EE0BC6" w:rsidRPr="00246E02" w:rsidRDefault="00EE0BC6" w:rsidP="00EE0BC6">
            <w:pPr>
              <w:autoSpaceDE w:val="0"/>
              <w:autoSpaceDN w:val="0"/>
              <w:adjustRightInd w:val="0"/>
              <w:spacing w:after="0" w:line="25" w:lineRule="atLeast"/>
              <w:rPr>
                <w:rFonts w:ascii="Cambria" w:hAnsi="Cambria"/>
                <w:sz w:val="24"/>
                <w:szCs w:val="24"/>
              </w:rPr>
            </w:pPr>
          </w:p>
        </w:tc>
        <w:tc>
          <w:tcPr>
            <w:tcW w:w="993" w:type="dxa"/>
            <w:tcBorders>
              <w:top w:val="single" w:sz="16" w:space="0" w:color="000000"/>
              <w:bottom w:val="nil"/>
            </w:tcBorders>
            <w:shd w:val="clear" w:color="auto" w:fill="FFFFFF"/>
            <w:vAlign w:val="center"/>
          </w:tcPr>
          <w:p w14:paraId="5059A066"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,360</w:t>
            </w:r>
          </w:p>
        </w:tc>
        <w:tc>
          <w:tcPr>
            <w:tcW w:w="850" w:type="dxa"/>
            <w:tcBorders>
              <w:top w:val="single" w:sz="16" w:space="0" w:color="000000"/>
              <w:bottom w:val="nil"/>
              <w:right w:val="single" w:sz="16" w:space="0" w:color="000000"/>
            </w:tcBorders>
            <w:shd w:val="clear" w:color="auto" w:fill="FFFFFF"/>
            <w:vAlign w:val="center"/>
          </w:tcPr>
          <w:p w14:paraId="196B3F00"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,722</w:t>
            </w:r>
          </w:p>
        </w:tc>
      </w:tr>
      <w:tr w:rsidR="00EE0BC6" w:rsidRPr="00246E02" w14:paraId="0DC00E2E" w14:textId="77777777" w:rsidTr="00987EA4">
        <w:trPr>
          <w:cantSplit/>
          <w:jc w:val="center"/>
        </w:trPr>
        <w:tc>
          <w:tcPr>
            <w:tcW w:w="310" w:type="dxa"/>
            <w:vMerge/>
            <w:tcBorders>
              <w:top w:val="single" w:sz="16" w:space="0" w:color="000000"/>
              <w:left w:val="single" w:sz="16" w:space="0" w:color="000000"/>
              <w:bottom w:val="single" w:sz="16" w:space="0" w:color="000000"/>
              <w:right w:val="nil"/>
            </w:tcBorders>
            <w:shd w:val="clear" w:color="auto" w:fill="FFFFFF"/>
          </w:tcPr>
          <w:p w14:paraId="76FCA15B"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c>
          <w:tcPr>
            <w:tcW w:w="2460" w:type="dxa"/>
            <w:tcBorders>
              <w:top w:val="nil"/>
              <w:left w:val="nil"/>
              <w:bottom w:val="nil"/>
              <w:right w:val="single" w:sz="16" w:space="0" w:color="000000"/>
            </w:tcBorders>
            <w:shd w:val="clear" w:color="auto" w:fill="FFFFFF"/>
          </w:tcPr>
          <w:p w14:paraId="54C72787"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Gaya Kepemimpinan (X1)</w:t>
            </w:r>
          </w:p>
        </w:tc>
        <w:tc>
          <w:tcPr>
            <w:tcW w:w="773" w:type="dxa"/>
            <w:tcBorders>
              <w:top w:val="nil"/>
              <w:left w:val="single" w:sz="16" w:space="0" w:color="000000"/>
              <w:bottom w:val="nil"/>
            </w:tcBorders>
            <w:shd w:val="clear" w:color="auto" w:fill="FFFFFF"/>
            <w:vAlign w:val="center"/>
          </w:tcPr>
          <w:p w14:paraId="77444F77"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,481</w:t>
            </w:r>
          </w:p>
        </w:tc>
        <w:tc>
          <w:tcPr>
            <w:tcW w:w="1276" w:type="dxa"/>
            <w:tcBorders>
              <w:top w:val="nil"/>
              <w:bottom w:val="nil"/>
            </w:tcBorders>
            <w:shd w:val="clear" w:color="auto" w:fill="FFFFFF"/>
            <w:vAlign w:val="center"/>
          </w:tcPr>
          <w:p w14:paraId="12A977E0"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,185</w:t>
            </w:r>
          </w:p>
        </w:tc>
        <w:tc>
          <w:tcPr>
            <w:tcW w:w="1559" w:type="dxa"/>
            <w:tcBorders>
              <w:top w:val="nil"/>
              <w:bottom w:val="nil"/>
            </w:tcBorders>
            <w:shd w:val="clear" w:color="auto" w:fill="FFFFFF"/>
            <w:vAlign w:val="center"/>
          </w:tcPr>
          <w:p w14:paraId="0A6898BB"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,454</w:t>
            </w:r>
          </w:p>
        </w:tc>
        <w:tc>
          <w:tcPr>
            <w:tcW w:w="993" w:type="dxa"/>
            <w:tcBorders>
              <w:top w:val="nil"/>
              <w:bottom w:val="nil"/>
            </w:tcBorders>
            <w:shd w:val="clear" w:color="auto" w:fill="FFFFFF"/>
            <w:vAlign w:val="center"/>
          </w:tcPr>
          <w:p w14:paraId="69B7F4EE"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2,596</w:t>
            </w:r>
          </w:p>
        </w:tc>
        <w:tc>
          <w:tcPr>
            <w:tcW w:w="850" w:type="dxa"/>
            <w:tcBorders>
              <w:top w:val="nil"/>
              <w:bottom w:val="nil"/>
              <w:right w:val="single" w:sz="16" w:space="0" w:color="000000"/>
            </w:tcBorders>
            <w:shd w:val="clear" w:color="auto" w:fill="FFFFFF"/>
            <w:vAlign w:val="center"/>
          </w:tcPr>
          <w:p w14:paraId="513C34BD"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,015</w:t>
            </w:r>
          </w:p>
        </w:tc>
      </w:tr>
      <w:tr w:rsidR="00EE0BC6" w:rsidRPr="00246E02" w14:paraId="6B015130" w14:textId="77777777" w:rsidTr="00987EA4">
        <w:trPr>
          <w:cantSplit/>
          <w:jc w:val="center"/>
        </w:trPr>
        <w:tc>
          <w:tcPr>
            <w:tcW w:w="310" w:type="dxa"/>
            <w:vMerge/>
            <w:tcBorders>
              <w:top w:val="single" w:sz="16" w:space="0" w:color="000000"/>
              <w:left w:val="single" w:sz="16" w:space="0" w:color="000000"/>
              <w:bottom w:val="single" w:sz="16" w:space="0" w:color="000000"/>
              <w:right w:val="nil"/>
            </w:tcBorders>
            <w:shd w:val="clear" w:color="auto" w:fill="FFFFFF"/>
          </w:tcPr>
          <w:p w14:paraId="1BECB42F"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c>
          <w:tcPr>
            <w:tcW w:w="2460" w:type="dxa"/>
            <w:tcBorders>
              <w:top w:val="nil"/>
              <w:left w:val="nil"/>
              <w:bottom w:val="nil"/>
              <w:right w:val="single" w:sz="16" w:space="0" w:color="000000"/>
            </w:tcBorders>
            <w:shd w:val="clear" w:color="auto" w:fill="FFFFFF"/>
          </w:tcPr>
          <w:p w14:paraId="62C92EC3"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Lingkungan Kerja (X2)</w:t>
            </w:r>
          </w:p>
        </w:tc>
        <w:tc>
          <w:tcPr>
            <w:tcW w:w="773" w:type="dxa"/>
            <w:tcBorders>
              <w:top w:val="nil"/>
              <w:left w:val="single" w:sz="16" w:space="0" w:color="000000"/>
              <w:bottom w:val="nil"/>
            </w:tcBorders>
            <w:shd w:val="clear" w:color="auto" w:fill="FFFFFF"/>
            <w:vAlign w:val="center"/>
          </w:tcPr>
          <w:p w14:paraId="5B13D7D0"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,029</w:t>
            </w:r>
          </w:p>
        </w:tc>
        <w:tc>
          <w:tcPr>
            <w:tcW w:w="1276" w:type="dxa"/>
            <w:tcBorders>
              <w:top w:val="nil"/>
              <w:bottom w:val="nil"/>
            </w:tcBorders>
            <w:shd w:val="clear" w:color="auto" w:fill="FFFFFF"/>
            <w:vAlign w:val="center"/>
          </w:tcPr>
          <w:p w14:paraId="234B32C3"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,125</w:t>
            </w:r>
          </w:p>
        </w:tc>
        <w:tc>
          <w:tcPr>
            <w:tcW w:w="1559" w:type="dxa"/>
            <w:tcBorders>
              <w:top w:val="nil"/>
              <w:bottom w:val="nil"/>
            </w:tcBorders>
            <w:shd w:val="clear" w:color="auto" w:fill="FFFFFF"/>
            <w:vAlign w:val="center"/>
          </w:tcPr>
          <w:p w14:paraId="16E72168"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,040</w:t>
            </w:r>
          </w:p>
        </w:tc>
        <w:tc>
          <w:tcPr>
            <w:tcW w:w="993" w:type="dxa"/>
            <w:tcBorders>
              <w:top w:val="nil"/>
              <w:bottom w:val="nil"/>
            </w:tcBorders>
            <w:shd w:val="clear" w:color="auto" w:fill="FFFFFF"/>
            <w:vAlign w:val="center"/>
          </w:tcPr>
          <w:p w14:paraId="3BF95FF5"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,229</w:t>
            </w:r>
          </w:p>
        </w:tc>
        <w:tc>
          <w:tcPr>
            <w:tcW w:w="850" w:type="dxa"/>
            <w:tcBorders>
              <w:top w:val="nil"/>
              <w:bottom w:val="nil"/>
              <w:right w:val="single" w:sz="16" w:space="0" w:color="000000"/>
            </w:tcBorders>
            <w:shd w:val="clear" w:color="auto" w:fill="FFFFFF"/>
            <w:vAlign w:val="center"/>
          </w:tcPr>
          <w:p w14:paraId="68E3174A"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,821</w:t>
            </w:r>
          </w:p>
        </w:tc>
      </w:tr>
      <w:tr w:rsidR="00EE0BC6" w:rsidRPr="00246E02" w14:paraId="6B385D21" w14:textId="77777777" w:rsidTr="00987EA4">
        <w:trPr>
          <w:cantSplit/>
          <w:jc w:val="center"/>
        </w:trPr>
        <w:tc>
          <w:tcPr>
            <w:tcW w:w="310" w:type="dxa"/>
            <w:vMerge/>
            <w:tcBorders>
              <w:top w:val="single" w:sz="16" w:space="0" w:color="000000"/>
              <w:left w:val="single" w:sz="16" w:space="0" w:color="000000"/>
              <w:bottom w:val="single" w:sz="16" w:space="0" w:color="000000"/>
              <w:right w:val="nil"/>
            </w:tcBorders>
            <w:shd w:val="clear" w:color="auto" w:fill="FFFFFF"/>
          </w:tcPr>
          <w:p w14:paraId="2C94A071"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c>
          <w:tcPr>
            <w:tcW w:w="2460" w:type="dxa"/>
            <w:tcBorders>
              <w:top w:val="nil"/>
              <w:left w:val="nil"/>
              <w:bottom w:val="single" w:sz="16" w:space="0" w:color="000000"/>
              <w:right w:val="single" w:sz="16" w:space="0" w:color="000000"/>
            </w:tcBorders>
            <w:shd w:val="clear" w:color="auto" w:fill="FFFFFF"/>
          </w:tcPr>
          <w:p w14:paraId="5CDBC838"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Disiplin Kerja (X3)</w:t>
            </w:r>
          </w:p>
        </w:tc>
        <w:tc>
          <w:tcPr>
            <w:tcW w:w="773" w:type="dxa"/>
            <w:tcBorders>
              <w:top w:val="nil"/>
              <w:left w:val="single" w:sz="16" w:space="0" w:color="000000"/>
              <w:bottom w:val="single" w:sz="16" w:space="0" w:color="000000"/>
            </w:tcBorders>
            <w:shd w:val="clear" w:color="auto" w:fill="FFFFFF"/>
            <w:vAlign w:val="center"/>
          </w:tcPr>
          <w:p w14:paraId="769CFCE2"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,419</w:t>
            </w:r>
          </w:p>
        </w:tc>
        <w:tc>
          <w:tcPr>
            <w:tcW w:w="1276" w:type="dxa"/>
            <w:tcBorders>
              <w:top w:val="nil"/>
              <w:bottom w:val="single" w:sz="16" w:space="0" w:color="000000"/>
            </w:tcBorders>
            <w:shd w:val="clear" w:color="auto" w:fill="FFFFFF"/>
            <w:vAlign w:val="center"/>
          </w:tcPr>
          <w:p w14:paraId="7F9E638F"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,218</w:t>
            </w:r>
          </w:p>
        </w:tc>
        <w:tc>
          <w:tcPr>
            <w:tcW w:w="1559" w:type="dxa"/>
            <w:tcBorders>
              <w:top w:val="nil"/>
              <w:bottom w:val="single" w:sz="16" w:space="0" w:color="000000"/>
            </w:tcBorders>
            <w:shd w:val="clear" w:color="auto" w:fill="FFFFFF"/>
            <w:vAlign w:val="center"/>
          </w:tcPr>
          <w:p w14:paraId="7A5E4FB8"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,403</w:t>
            </w:r>
          </w:p>
        </w:tc>
        <w:tc>
          <w:tcPr>
            <w:tcW w:w="993" w:type="dxa"/>
            <w:tcBorders>
              <w:top w:val="nil"/>
              <w:bottom w:val="single" w:sz="16" w:space="0" w:color="000000"/>
            </w:tcBorders>
            <w:shd w:val="clear" w:color="auto" w:fill="FFFFFF"/>
            <w:vAlign w:val="center"/>
          </w:tcPr>
          <w:p w14:paraId="0F253FE8"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1,924</w:t>
            </w:r>
          </w:p>
        </w:tc>
        <w:tc>
          <w:tcPr>
            <w:tcW w:w="850" w:type="dxa"/>
            <w:tcBorders>
              <w:top w:val="nil"/>
              <w:bottom w:val="single" w:sz="16" w:space="0" w:color="000000"/>
              <w:right w:val="single" w:sz="16" w:space="0" w:color="000000"/>
            </w:tcBorders>
            <w:shd w:val="clear" w:color="auto" w:fill="FFFFFF"/>
            <w:vAlign w:val="center"/>
          </w:tcPr>
          <w:p w14:paraId="231156B7"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,065</w:t>
            </w:r>
          </w:p>
        </w:tc>
      </w:tr>
      <w:tr w:rsidR="00EE0BC6" w:rsidRPr="00246E02" w14:paraId="4838A684" w14:textId="77777777" w:rsidTr="00987EA4">
        <w:trPr>
          <w:cantSplit/>
          <w:jc w:val="center"/>
        </w:trPr>
        <w:tc>
          <w:tcPr>
            <w:tcW w:w="8221" w:type="dxa"/>
            <w:gridSpan w:val="7"/>
            <w:tcBorders>
              <w:top w:val="nil"/>
              <w:left w:val="nil"/>
              <w:bottom w:val="nil"/>
              <w:right w:val="nil"/>
            </w:tcBorders>
            <w:shd w:val="clear" w:color="auto" w:fill="FFFFFF"/>
          </w:tcPr>
          <w:p w14:paraId="6C59B319"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a. Dependent Variable: Kepuasan Kerja (Y)</w:t>
            </w:r>
          </w:p>
        </w:tc>
      </w:tr>
    </w:tbl>
    <w:p w14:paraId="4058E71A" w14:textId="77777777" w:rsidR="00EE0BC6" w:rsidRPr="00246E02" w:rsidRDefault="00EE0BC6" w:rsidP="00554D6A">
      <w:pPr>
        <w:autoSpaceDE w:val="0"/>
        <w:autoSpaceDN w:val="0"/>
        <w:adjustRightInd w:val="0"/>
        <w:spacing w:line="25" w:lineRule="atLeast"/>
        <w:jc w:val="both"/>
        <w:rPr>
          <w:rFonts w:ascii="Cambria" w:hAnsi="Cambria"/>
          <w:lang w:val="en-ID"/>
        </w:rPr>
      </w:pPr>
      <w:r w:rsidRPr="00246E02">
        <w:rPr>
          <w:rFonts w:ascii="Cambria" w:hAnsi="Cambria"/>
          <w:lang w:val="en-ID"/>
        </w:rPr>
        <w:t>Sumber : SPSS V.22</w:t>
      </w:r>
    </w:p>
    <w:p w14:paraId="2DA69F6C" w14:textId="77777777" w:rsidR="00EE0BC6" w:rsidRPr="00246E02" w:rsidRDefault="00EE0BC6" w:rsidP="00987EA4">
      <w:pPr>
        <w:autoSpaceDE w:val="0"/>
        <w:autoSpaceDN w:val="0"/>
        <w:adjustRightInd w:val="0"/>
        <w:spacing w:after="0" w:line="25" w:lineRule="atLeast"/>
        <w:ind w:firstLine="567"/>
        <w:jc w:val="both"/>
        <w:rPr>
          <w:rFonts w:ascii="Cambria" w:hAnsi="Cambria"/>
          <w:lang w:val="en-ID"/>
        </w:rPr>
      </w:pPr>
      <w:r w:rsidRPr="00246E02">
        <w:rPr>
          <w:rFonts w:ascii="Cambria" w:hAnsi="Cambria"/>
          <w:lang w:val="en-ID"/>
        </w:rPr>
        <w:t>Berdasarkan hasil data tabel di atas dapat diperoleh persamaan regresi sebagai berikut:</w:t>
      </w:r>
    </w:p>
    <w:p w14:paraId="6C3EB6F1" w14:textId="77777777" w:rsidR="00EE0BC6" w:rsidRPr="00246E02" w:rsidRDefault="00EE0BC6" w:rsidP="00554D6A">
      <w:pPr>
        <w:autoSpaceDE w:val="0"/>
        <w:autoSpaceDN w:val="0"/>
        <w:adjustRightInd w:val="0"/>
        <w:spacing w:after="0" w:line="25" w:lineRule="atLeast"/>
        <w:jc w:val="center"/>
        <w:rPr>
          <w:rFonts w:ascii="Cambria" w:hAnsi="Cambria"/>
          <w:lang w:val="en-ID"/>
        </w:rPr>
      </w:pPr>
      <w:r w:rsidRPr="00246E02">
        <w:rPr>
          <w:rFonts w:ascii="Cambria" w:hAnsi="Cambria"/>
          <w:lang w:val="en-ID"/>
        </w:rPr>
        <w:t>Y = 1,416 + 0,481 X</w:t>
      </w:r>
      <w:r w:rsidRPr="00246E02">
        <w:rPr>
          <w:rFonts w:ascii="Cambria" w:hAnsi="Cambria"/>
          <w:vertAlign w:val="subscript"/>
          <w:lang w:val="en-ID"/>
        </w:rPr>
        <w:t>1</w:t>
      </w:r>
      <w:r w:rsidRPr="00246E02">
        <w:rPr>
          <w:rFonts w:ascii="Cambria" w:hAnsi="Cambria"/>
          <w:lang w:val="en-ID"/>
        </w:rPr>
        <w:t xml:space="preserve"> + 0,029 X</w:t>
      </w:r>
      <w:r w:rsidRPr="00246E02">
        <w:rPr>
          <w:rFonts w:ascii="Cambria" w:hAnsi="Cambria"/>
          <w:vertAlign w:val="subscript"/>
          <w:lang w:val="en-ID"/>
        </w:rPr>
        <w:t>2</w:t>
      </w:r>
      <w:r w:rsidRPr="00246E02">
        <w:rPr>
          <w:rFonts w:ascii="Cambria" w:hAnsi="Cambria"/>
          <w:lang w:val="en-ID"/>
        </w:rPr>
        <w:t xml:space="preserve"> + 0,419 X</w:t>
      </w:r>
      <w:r w:rsidRPr="00246E02">
        <w:rPr>
          <w:rFonts w:ascii="Cambria" w:hAnsi="Cambria"/>
          <w:vertAlign w:val="subscript"/>
          <w:lang w:val="en-ID"/>
        </w:rPr>
        <w:t>3</w:t>
      </w:r>
      <w:r w:rsidRPr="00246E02">
        <w:rPr>
          <w:rFonts w:ascii="Cambria" w:hAnsi="Cambria"/>
          <w:lang w:val="en-ID"/>
        </w:rPr>
        <w:t xml:space="preserve"> + ε</w:t>
      </w:r>
    </w:p>
    <w:p w14:paraId="3CFD2B0B" w14:textId="77777777" w:rsidR="00EE0BC6" w:rsidRPr="00246E02" w:rsidRDefault="00EE0BC6" w:rsidP="00987EA4">
      <w:pPr>
        <w:autoSpaceDE w:val="0"/>
        <w:autoSpaceDN w:val="0"/>
        <w:adjustRightInd w:val="0"/>
        <w:spacing w:after="0" w:line="25" w:lineRule="atLeast"/>
        <w:jc w:val="both"/>
        <w:rPr>
          <w:rFonts w:ascii="Cambria" w:hAnsi="Cambria"/>
          <w:lang w:val="en-ID"/>
        </w:rPr>
      </w:pPr>
      <w:r w:rsidRPr="00246E02">
        <w:rPr>
          <w:rFonts w:ascii="Cambria" w:hAnsi="Cambria"/>
          <w:lang w:val="en-ID"/>
        </w:rPr>
        <w:t>Persamaan regresi diatas dapat diinterpretasikan sebagai berikut:</w:t>
      </w:r>
    </w:p>
    <w:p w14:paraId="576929A0" w14:textId="77777777" w:rsidR="00EE0BC6" w:rsidRPr="00246E02" w:rsidRDefault="00EE0BC6" w:rsidP="00EE0BC6">
      <w:pPr>
        <w:numPr>
          <w:ilvl w:val="0"/>
          <w:numId w:val="9"/>
        </w:numPr>
        <w:autoSpaceDE w:val="0"/>
        <w:autoSpaceDN w:val="0"/>
        <w:adjustRightInd w:val="0"/>
        <w:spacing w:after="0" w:line="25" w:lineRule="atLeast"/>
        <w:jc w:val="both"/>
        <w:rPr>
          <w:rFonts w:ascii="Cambria" w:hAnsi="Cambria"/>
        </w:rPr>
      </w:pPr>
      <w:r w:rsidRPr="00246E02">
        <w:rPr>
          <w:rFonts w:ascii="Cambria" w:hAnsi="Cambria"/>
        </w:rPr>
        <w:t>Konstanta 1,416 artinya jika gaya kepemimpinan, lingkungan kerja dan disiplin kerja 0 (tidak ada penambahan), maka kepuasan kerja bernilai sebesar 1,416.</w:t>
      </w:r>
    </w:p>
    <w:p w14:paraId="786EB6CA" w14:textId="77777777" w:rsidR="00EE0BC6" w:rsidRPr="00246E02" w:rsidRDefault="00EE0BC6" w:rsidP="00EE0BC6">
      <w:pPr>
        <w:numPr>
          <w:ilvl w:val="0"/>
          <w:numId w:val="9"/>
        </w:numPr>
        <w:autoSpaceDE w:val="0"/>
        <w:autoSpaceDN w:val="0"/>
        <w:adjustRightInd w:val="0"/>
        <w:spacing w:after="0" w:line="25" w:lineRule="atLeast"/>
        <w:jc w:val="both"/>
        <w:rPr>
          <w:rFonts w:ascii="Cambria" w:hAnsi="Cambria"/>
        </w:rPr>
      </w:pPr>
      <w:r w:rsidRPr="00246E02">
        <w:rPr>
          <w:rFonts w:ascii="Cambria" w:hAnsi="Cambria"/>
        </w:rPr>
        <w:t>Koefisien regresi variabel Gaya Kepemimpinan sebesar 0,481. Hal ini menunjukkan bahwa dengan menambahkan 1 satuan nilai akan mengakibatkan peningkatan Kepuasan Kerja sebesar 48,1% dengan asumsi nilai variabel independen yang lain tetap.</w:t>
      </w:r>
    </w:p>
    <w:p w14:paraId="4A675127" w14:textId="77777777" w:rsidR="00EE0BC6" w:rsidRPr="00246E02" w:rsidRDefault="00EE0BC6" w:rsidP="00EE0BC6">
      <w:pPr>
        <w:numPr>
          <w:ilvl w:val="0"/>
          <w:numId w:val="9"/>
        </w:numPr>
        <w:autoSpaceDE w:val="0"/>
        <w:autoSpaceDN w:val="0"/>
        <w:adjustRightInd w:val="0"/>
        <w:spacing w:after="0" w:line="25" w:lineRule="atLeast"/>
        <w:jc w:val="both"/>
        <w:rPr>
          <w:rFonts w:ascii="Cambria" w:hAnsi="Cambria"/>
        </w:rPr>
      </w:pPr>
      <w:r w:rsidRPr="00246E02">
        <w:rPr>
          <w:rFonts w:ascii="Cambria" w:hAnsi="Cambria"/>
        </w:rPr>
        <w:lastRenderedPageBreak/>
        <w:t>Koefisien regresi variabel Lingkungan Kerja sebesar 0,029. Hal ini menunjukkan bahwa dengan menambahkan 1 satuan nilai akan mengakibatkan peningkatan Kepuasan Kerja sebesar 2,9% dengan asumsi nilai variabel independen yang lain tetap.</w:t>
      </w:r>
    </w:p>
    <w:p w14:paraId="78A1230D" w14:textId="77777777" w:rsidR="00EE0BC6" w:rsidRPr="00246E02" w:rsidRDefault="00EE0BC6" w:rsidP="00EE0BC6">
      <w:pPr>
        <w:numPr>
          <w:ilvl w:val="0"/>
          <w:numId w:val="9"/>
        </w:numPr>
        <w:autoSpaceDE w:val="0"/>
        <w:autoSpaceDN w:val="0"/>
        <w:adjustRightInd w:val="0"/>
        <w:spacing w:after="0" w:line="25" w:lineRule="atLeast"/>
        <w:jc w:val="both"/>
        <w:rPr>
          <w:rFonts w:ascii="Cambria" w:hAnsi="Cambria"/>
        </w:rPr>
      </w:pPr>
      <w:r w:rsidRPr="00246E02">
        <w:rPr>
          <w:rFonts w:ascii="Cambria" w:hAnsi="Cambria"/>
        </w:rPr>
        <w:t>Koefisien regresi variabel Disiplin Kerja sebesar 0,419. Hal ini menunjukkan bahwa dengan menambahkan 1 satuan nilai akan mengakibatkan peningkatan Kepuasan Kerja sebesar 41,9% dengan asumsi nilai variabel independen yang lain tetap.</w:t>
      </w:r>
    </w:p>
    <w:p w14:paraId="58CA9A6A" w14:textId="77777777" w:rsidR="00EE0BC6" w:rsidRPr="00246E02" w:rsidRDefault="00EE0BC6" w:rsidP="00554D6A">
      <w:pPr>
        <w:autoSpaceDE w:val="0"/>
        <w:autoSpaceDN w:val="0"/>
        <w:adjustRightInd w:val="0"/>
        <w:spacing w:after="0" w:line="25" w:lineRule="atLeast"/>
        <w:jc w:val="both"/>
        <w:rPr>
          <w:rFonts w:ascii="Cambria" w:hAnsi="Cambria"/>
          <w:b/>
          <w:bCs/>
        </w:rPr>
      </w:pPr>
    </w:p>
    <w:p w14:paraId="63B80B90" w14:textId="77777777" w:rsidR="00EE0BC6" w:rsidRPr="00246E02" w:rsidRDefault="00EE0BC6" w:rsidP="00554D6A">
      <w:pPr>
        <w:autoSpaceDE w:val="0"/>
        <w:autoSpaceDN w:val="0"/>
        <w:adjustRightInd w:val="0"/>
        <w:spacing w:after="0" w:line="25" w:lineRule="atLeast"/>
        <w:jc w:val="both"/>
        <w:rPr>
          <w:rFonts w:ascii="Cambria" w:hAnsi="Cambria"/>
          <w:b/>
          <w:bCs/>
        </w:rPr>
      </w:pPr>
      <w:r w:rsidRPr="00246E02">
        <w:rPr>
          <w:rFonts w:ascii="Cambria" w:hAnsi="Cambria"/>
          <w:b/>
          <w:bCs/>
        </w:rPr>
        <w:t>Uji Koefisien Determinasi (Adjusted R</w:t>
      </w:r>
      <w:r w:rsidRPr="00246E02">
        <w:rPr>
          <w:rFonts w:ascii="Cambria" w:hAnsi="Cambria"/>
          <w:b/>
          <w:bCs/>
          <w:vertAlign w:val="superscript"/>
        </w:rPr>
        <w:t>2</w:t>
      </w:r>
      <w:r w:rsidRPr="00246E02">
        <w:rPr>
          <w:rFonts w:ascii="Cambria" w:hAnsi="Cambria"/>
          <w:b/>
          <w:bCs/>
        </w:rPr>
        <w:t>)</w:t>
      </w:r>
    </w:p>
    <w:p w14:paraId="26A070D3" w14:textId="77777777" w:rsidR="00EE0BC6" w:rsidRPr="00246E02" w:rsidRDefault="00EE0BC6" w:rsidP="00554D6A">
      <w:pPr>
        <w:pStyle w:val="Caption"/>
        <w:spacing w:after="0"/>
        <w:jc w:val="center"/>
        <w:rPr>
          <w:rFonts w:ascii="Cambria" w:hAnsi="Cambria" w:cs="Times New Roman"/>
          <w:b/>
          <w:bCs/>
          <w:i w:val="0"/>
          <w:iCs w:val="0"/>
          <w:color w:val="auto"/>
          <w:sz w:val="22"/>
          <w:szCs w:val="22"/>
        </w:rPr>
      </w:pPr>
      <w:bookmarkStart w:id="6" w:name="_Toc172714945"/>
      <w:r w:rsidRPr="00246E02">
        <w:rPr>
          <w:rFonts w:ascii="Cambria" w:hAnsi="Cambria" w:cs="Times New Roman"/>
          <w:b/>
          <w:bCs/>
          <w:i w:val="0"/>
          <w:iCs w:val="0"/>
          <w:color w:val="auto"/>
          <w:sz w:val="22"/>
          <w:szCs w:val="22"/>
        </w:rPr>
        <w:t xml:space="preserve">Tabel </w:t>
      </w:r>
      <w:r>
        <w:rPr>
          <w:rFonts w:ascii="Cambria" w:hAnsi="Cambria" w:cs="Times New Roman"/>
          <w:b/>
          <w:bCs/>
          <w:i w:val="0"/>
          <w:iCs w:val="0"/>
          <w:color w:val="auto"/>
          <w:sz w:val="22"/>
          <w:szCs w:val="22"/>
          <w:lang w:val="en-US"/>
        </w:rPr>
        <w:t xml:space="preserve">7. </w:t>
      </w:r>
      <w:r w:rsidRPr="00246E02">
        <w:rPr>
          <w:rFonts w:ascii="Cambria" w:hAnsi="Cambria" w:cs="Times New Roman"/>
          <w:b/>
          <w:bCs/>
          <w:i w:val="0"/>
          <w:iCs w:val="0"/>
          <w:color w:val="auto"/>
          <w:sz w:val="22"/>
          <w:szCs w:val="22"/>
        </w:rPr>
        <w:t>Uji Koefisien Determinasi (</w:t>
      </w:r>
      <w:r w:rsidRPr="00246E02">
        <w:rPr>
          <w:rFonts w:ascii="Cambria" w:hAnsi="Cambria" w:cs="Times New Roman"/>
          <w:b/>
          <w:bCs/>
          <w:color w:val="auto"/>
          <w:sz w:val="22"/>
          <w:szCs w:val="22"/>
        </w:rPr>
        <w:t>Adjusted R</w:t>
      </w:r>
      <w:r w:rsidRPr="00246E02">
        <w:rPr>
          <w:rFonts w:ascii="Cambria" w:hAnsi="Cambria" w:cs="Times New Roman"/>
          <w:b/>
          <w:bCs/>
          <w:color w:val="auto"/>
          <w:sz w:val="22"/>
          <w:szCs w:val="22"/>
          <w:vertAlign w:val="superscript"/>
        </w:rPr>
        <w:t>2</w:t>
      </w:r>
      <w:r w:rsidRPr="00246E02">
        <w:rPr>
          <w:rFonts w:ascii="Cambria" w:hAnsi="Cambria" w:cs="Times New Roman"/>
          <w:b/>
          <w:bCs/>
          <w:i w:val="0"/>
          <w:iCs w:val="0"/>
          <w:color w:val="auto"/>
          <w:sz w:val="22"/>
          <w:szCs w:val="22"/>
        </w:rPr>
        <w:t>)</w:t>
      </w:r>
      <w:bookmarkEnd w:id="6"/>
    </w:p>
    <w:tbl>
      <w:tblPr>
        <w:tblW w:w="83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5"/>
        <w:gridCol w:w="708"/>
        <w:gridCol w:w="1418"/>
        <w:gridCol w:w="1877"/>
        <w:gridCol w:w="2234"/>
        <w:gridCol w:w="1467"/>
      </w:tblGrid>
      <w:tr w:rsidR="00EE0BC6" w:rsidRPr="00246E02" w14:paraId="68F35023" w14:textId="77777777" w:rsidTr="00554D6A">
        <w:trPr>
          <w:cantSplit/>
          <w:jc w:val="center"/>
        </w:trPr>
        <w:tc>
          <w:tcPr>
            <w:tcW w:w="8369" w:type="dxa"/>
            <w:gridSpan w:val="6"/>
            <w:tcBorders>
              <w:top w:val="nil"/>
              <w:left w:val="nil"/>
              <w:bottom w:val="nil"/>
              <w:right w:val="nil"/>
            </w:tcBorders>
            <w:shd w:val="clear" w:color="auto" w:fill="FFFFFF"/>
            <w:vAlign w:val="center"/>
          </w:tcPr>
          <w:p w14:paraId="74151C80" w14:textId="77777777" w:rsidR="00EE0BC6" w:rsidRPr="00246E02" w:rsidRDefault="00EE0BC6" w:rsidP="00EE0BC6">
            <w:pPr>
              <w:autoSpaceDE w:val="0"/>
              <w:autoSpaceDN w:val="0"/>
              <w:adjustRightInd w:val="0"/>
              <w:spacing w:after="0" w:line="240" w:lineRule="auto"/>
              <w:ind w:left="60" w:right="60"/>
              <w:jc w:val="center"/>
              <w:rPr>
                <w:rFonts w:ascii="Cambria" w:hAnsi="Cambria" w:cs="Arial"/>
                <w:color w:val="000000"/>
                <w:sz w:val="18"/>
                <w:szCs w:val="18"/>
              </w:rPr>
            </w:pPr>
            <w:r w:rsidRPr="00246E02">
              <w:rPr>
                <w:rFonts w:ascii="Cambria" w:hAnsi="Cambria" w:cs="Arial"/>
                <w:b/>
                <w:bCs/>
                <w:color w:val="000000"/>
                <w:sz w:val="18"/>
                <w:szCs w:val="18"/>
              </w:rPr>
              <w:t>Model Summary</w:t>
            </w:r>
            <w:r w:rsidRPr="00246E02">
              <w:rPr>
                <w:rFonts w:ascii="Cambria" w:hAnsi="Cambria" w:cs="Arial"/>
                <w:b/>
                <w:bCs/>
                <w:color w:val="000000"/>
                <w:sz w:val="18"/>
                <w:szCs w:val="18"/>
                <w:vertAlign w:val="superscript"/>
              </w:rPr>
              <w:t>b</w:t>
            </w:r>
          </w:p>
        </w:tc>
      </w:tr>
      <w:tr w:rsidR="00EE0BC6" w:rsidRPr="00246E02" w14:paraId="5B6B6C52" w14:textId="77777777" w:rsidTr="00554D6A">
        <w:trPr>
          <w:cantSplit/>
          <w:jc w:val="center"/>
        </w:trPr>
        <w:tc>
          <w:tcPr>
            <w:tcW w:w="66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9562F72"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Model</w:t>
            </w:r>
          </w:p>
        </w:tc>
        <w:tc>
          <w:tcPr>
            <w:tcW w:w="708" w:type="dxa"/>
            <w:tcBorders>
              <w:top w:val="single" w:sz="16" w:space="0" w:color="000000"/>
              <w:left w:val="single" w:sz="16" w:space="0" w:color="000000"/>
              <w:bottom w:val="single" w:sz="16" w:space="0" w:color="000000"/>
            </w:tcBorders>
            <w:shd w:val="clear" w:color="auto" w:fill="FFFFFF"/>
            <w:vAlign w:val="bottom"/>
          </w:tcPr>
          <w:p w14:paraId="5A67155C"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R</w:t>
            </w:r>
          </w:p>
        </w:tc>
        <w:tc>
          <w:tcPr>
            <w:tcW w:w="1418" w:type="dxa"/>
            <w:tcBorders>
              <w:top w:val="single" w:sz="16" w:space="0" w:color="000000"/>
              <w:bottom w:val="single" w:sz="16" w:space="0" w:color="000000"/>
            </w:tcBorders>
            <w:shd w:val="clear" w:color="auto" w:fill="FFFFFF"/>
            <w:vAlign w:val="bottom"/>
          </w:tcPr>
          <w:p w14:paraId="3FAB484F"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R Square</w:t>
            </w:r>
          </w:p>
        </w:tc>
        <w:tc>
          <w:tcPr>
            <w:tcW w:w="1877" w:type="dxa"/>
            <w:tcBorders>
              <w:top w:val="single" w:sz="16" w:space="0" w:color="000000"/>
              <w:bottom w:val="single" w:sz="16" w:space="0" w:color="000000"/>
            </w:tcBorders>
            <w:shd w:val="clear" w:color="auto" w:fill="FFFFFF"/>
            <w:vAlign w:val="bottom"/>
          </w:tcPr>
          <w:p w14:paraId="2901C908"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Adjusted R Square</w:t>
            </w:r>
          </w:p>
        </w:tc>
        <w:tc>
          <w:tcPr>
            <w:tcW w:w="2234" w:type="dxa"/>
            <w:tcBorders>
              <w:top w:val="single" w:sz="16" w:space="0" w:color="000000"/>
              <w:bottom w:val="single" w:sz="16" w:space="0" w:color="000000"/>
            </w:tcBorders>
            <w:shd w:val="clear" w:color="auto" w:fill="FFFFFF"/>
            <w:vAlign w:val="bottom"/>
          </w:tcPr>
          <w:p w14:paraId="4489F293"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Std. Error of the Estimate</w:t>
            </w:r>
          </w:p>
        </w:tc>
        <w:tc>
          <w:tcPr>
            <w:tcW w:w="1467" w:type="dxa"/>
            <w:tcBorders>
              <w:top w:val="single" w:sz="16" w:space="0" w:color="000000"/>
              <w:bottom w:val="single" w:sz="16" w:space="0" w:color="000000"/>
              <w:right w:val="single" w:sz="16" w:space="0" w:color="000000"/>
            </w:tcBorders>
            <w:shd w:val="clear" w:color="auto" w:fill="FFFFFF"/>
            <w:vAlign w:val="bottom"/>
          </w:tcPr>
          <w:p w14:paraId="7B2BD3DB"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Durbin-Watson</w:t>
            </w:r>
          </w:p>
        </w:tc>
      </w:tr>
      <w:tr w:rsidR="00EE0BC6" w:rsidRPr="00246E02" w14:paraId="6F72C130" w14:textId="77777777" w:rsidTr="00554D6A">
        <w:trPr>
          <w:cantSplit/>
          <w:jc w:val="center"/>
        </w:trPr>
        <w:tc>
          <w:tcPr>
            <w:tcW w:w="665" w:type="dxa"/>
            <w:tcBorders>
              <w:top w:val="single" w:sz="16" w:space="0" w:color="000000"/>
              <w:left w:val="single" w:sz="16" w:space="0" w:color="000000"/>
              <w:bottom w:val="single" w:sz="16" w:space="0" w:color="000000"/>
              <w:right w:val="single" w:sz="16" w:space="0" w:color="000000"/>
            </w:tcBorders>
            <w:shd w:val="clear" w:color="auto" w:fill="FFFFFF"/>
          </w:tcPr>
          <w:p w14:paraId="4327780E"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1</w:t>
            </w:r>
          </w:p>
        </w:tc>
        <w:tc>
          <w:tcPr>
            <w:tcW w:w="708" w:type="dxa"/>
            <w:tcBorders>
              <w:top w:val="single" w:sz="16" w:space="0" w:color="000000"/>
              <w:left w:val="single" w:sz="16" w:space="0" w:color="000000"/>
              <w:bottom w:val="single" w:sz="16" w:space="0" w:color="000000"/>
            </w:tcBorders>
            <w:shd w:val="clear" w:color="auto" w:fill="FFFFFF"/>
            <w:vAlign w:val="center"/>
          </w:tcPr>
          <w:p w14:paraId="5C358B00"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,844</w:t>
            </w:r>
            <w:r w:rsidRPr="00246E02">
              <w:rPr>
                <w:rFonts w:ascii="Cambria" w:hAnsi="Cambria" w:cs="Arial"/>
                <w:color w:val="000000"/>
                <w:sz w:val="18"/>
                <w:szCs w:val="18"/>
                <w:vertAlign w:val="superscript"/>
              </w:rPr>
              <w:t>a</w:t>
            </w:r>
          </w:p>
        </w:tc>
        <w:tc>
          <w:tcPr>
            <w:tcW w:w="1418" w:type="dxa"/>
            <w:tcBorders>
              <w:top w:val="single" w:sz="16" w:space="0" w:color="000000"/>
              <w:bottom w:val="single" w:sz="16" w:space="0" w:color="000000"/>
            </w:tcBorders>
            <w:shd w:val="clear" w:color="auto" w:fill="FFFFFF"/>
            <w:vAlign w:val="center"/>
          </w:tcPr>
          <w:p w14:paraId="0D2257A5"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,712</w:t>
            </w:r>
          </w:p>
        </w:tc>
        <w:tc>
          <w:tcPr>
            <w:tcW w:w="1877" w:type="dxa"/>
            <w:tcBorders>
              <w:top w:val="single" w:sz="16" w:space="0" w:color="000000"/>
              <w:bottom w:val="single" w:sz="16" w:space="0" w:color="000000"/>
            </w:tcBorders>
            <w:shd w:val="clear" w:color="auto" w:fill="FFFFFF"/>
            <w:vAlign w:val="center"/>
          </w:tcPr>
          <w:p w14:paraId="798903D8"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,679</w:t>
            </w:r>
          </w:p>
        </w:tc>
        <w:tc>
          <w:tcPr>
            <w:tcW w:w="2234" w:type="dxa"/>
            <w:tcBorders>
              <w:top w:val="single" w:sz="16" w:space="0" w:color="000000"/>
              <w:bottom w:val="single" w:sz="16" w:space="0" w:color="000000"/>
            </w:tcBorders>
            <w:shd w:val="clear" w:color="auto" w:fill="FFFFFF"/>
            <w:vAlign w:val="center"/>
          </w:tcPr>
          <w:p w14:paraId="18656A6F"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2,651</w:t>
            </w:r>
          </w:p>
        </w:tc>
        <w:tc>
          <w:tcPr>
            <w:tcW w:w="1467" w:type="dxa"/>
            <w:tcBorders>
              <w:top w:val="single" w:sz="16" w:space="0" w:color="000000"/>
              <w:bottom w:val="single" w:sz="16" w:space="0" w:color="000000"/>
              <w:right w:val="single" w:sz="16" w:space="0" w:color="000000"/>
            </w:tcBorders>
            <w:shd w:val="clear" w:color="auto" w:fill="FFFFFF"/>
            <w:vAlign w:val="center"/>
          </w:tcPr>
          <w:p w14:paraId="05B0ECA2"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1,821</w:t>
            </w:r>
          </w:p>
        </w:tc>
      </w:tr>
      <w:tr w:rsidR="00EE0BC6" w:rsidRPr="00246E02" w14:paraId="2A0FB30D" w14:textId="77777777" w:rsidTr="00554D6A">
        <w:trPr>
          <w:cantSplit/>
          <w:jc w:val="center"/>
        </w:trPr>
        <w:tc>
          <w:tcPr>
            <w:tcW w:w="8369" w:type="dxa"/>
            <w:gridSpan w:val="6"/>
            <w:tcBorders>
              <w:top w:val="nil"/>
              <w:left w:val="nil"/>
              <w:bottom w:val="nil"/>
              <w:right w:val="nil"/>
            </w:tcBorders>
            <w:shd w:val="clear" w:color="auto" w:fill="FFFFFF"/>
          </w:tcPr>
          <w:p w14:paraId="206A5370"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a. Predictors: (Constant), Disiplin Kerja (X3), Gaya Kepemimpinan (X1), Lingkungan Kerja (X2)</w:t>
            </w:r>
          </w:p>
        </w:tc>
      </w:tr>
      <w:tr w:rsidR="00EE0BC6" w:rsidRPr="00246E02" w14:paraId="48375BAC" w14:textId="77777777" w:rsidTr="00554D6A">
        <w:trPr>
          <w:cantSplit/>
          <w:jc w:val="center"/>
        </w:trPr>
        <w:tc>
          <w:tcPr>
            <w:tcW w:w="8369" w:type="dxa"/>
            <w:gridSpan w:val="6"/>
            <w:tcBorders>
              <w:top w:val="nil"/>
              <w:left w:val="nil"/>
              <w:bottom w:val="nil"/>
              <w:right w:val="nil"/>
            </w:tcBorders>
            <w:shd w:val="clear" w:color="auto" w:fill="FFFFFF"/>
          </w:tcPr>
          <w:p w14:paraId="3754B883"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b. Dependent Variable: Kepuasan Kerja (Y)</w:t>
            </w:r>
          </w:p>
        </w:tc>
      </w:tr>
    </w:tbl>
    <w:p w14:paraId="0EC4A669" w14:textId="77777777" w:rsidR="00EE0BC6" w:rsidRPr="00246E02" w:rsidRDefault="00EE0BC6" w:rsidP="00554D6A">
      <w:pPr>
        <w:autoSpaceDE w:val="0"/>
        <w:autoSpaceDN w:val="0"/>
        <w:adjustRightInd w:val="0"/>
        <w:spacing w:line="25" w:lineRule="atLeast"/>
        <w:jc w:val="both"/>
        <w:rPr>
          <w:rFonts w:ascii="Cambria" w:hAnsi="Cambria"/>
          <w:lang w:val="en-ID"/>
        </w:rPr>
      </w:pPr>
      <w:r w:rsidRPr="00246E02">
        <w:rPr>
          <w:rFonts w:ascii="Cambria" w:hAnsi="Cambria"/>
          <w:lang w:val="en-ID"/>
        </w:rPr>
        <w:t>Sumber : SPSS V.22</w:t>
      </w:r>
    </w:p>
    <w:p w14:paraId="2930C437" w14:textId="77777777" w:rsidR="00EE0BC6" w:rsidRPr="00246E02" w:rsidRDefault="00EE0BC6" w:rsidP="00554D6A">
      <w:pPr>
        <w:autoSpaceDE w:val="0"/>
        <w:autoSpaceDN w:val="0"/>
        <w:adjustRightInd w:val="0"/>
        <w:spacing w:after="0" w:line="25" w:lineRule="atLeast"/>
        <w:ind w:firstLine="284"/>
        <w:jc w:val="both"/>
        <w:rPr>
          <w:rFonts w:ascii="Cambria" w:hAnsi="Cambria"/>
          <w:lang w:val="en-ID"/>
        </w:rPr>
      </w:pPr>
      <w:r w:rsidRPr="00246E02">
        <w:rPr>
          <w:rFonts w:ascii="Cambria" w:hAnsi="Cambria"/>
          <w:lang w:val="en-ID"/>
        </w:rPr>
        <w:t>Terlihat dari tabel diatas bahwa nilai Koefisien Determinasi/Kd/</w:t>
      </w:r>
      <w:r w:rsidRPr="00246E02">
        <w:rPr>
          <w:rFonts w:ascii="Cambria" w:hAnsi="Cambria"/>
          <w:i/>
          <w:iCs/>
          <w:lang w:val="en-ID"/>
        </w:rPr>
        <w:t>Adjusted R</w:t>
      </w:r>
      <w:r w:rsidRPr="00246E02">
        <w:rPr>
          <w:rFonts w:ascii="Cambria" w:hAnsi="Cambria"/>
          <w:lang w:val="en-ID"/>
        </w:rPr>
        <w:t xml:space="preserve"> </w:t>
      </w:r>
      <w:r w:rsidRPr="00246E02">
        <w:rPr>
          <w:rFonts w:ascii="Cambria" w:hAnsi="Cambria"/>
          <w:i/>
          <w:iCs/>
          <w:lang w:val="en-ID"/>
        </w:rPr>
        <w:t>Square</w:t>
      </w:r>
      <w:r w:rsidRPr="00246E02">
        <w:rPr>
          <w:rFonts w:ascii="Cambria" w:hAnsi="Cambria"/>
          <w:lang w:val="en-ID"/>
        </w:rPr>
        <w:t xml:space="preserve"> menunjukan 0,679 artinya sebesar 67,9% dari nilai Kepuasan Kerja dipengaruhi variabel Gaya Kepemimpinan, Lingkungan Kerja, Disiplin Kerja. Sedangkan sisanya sebesar 32,1% (100% - 67,9%) dipengaruhi oleh variabel lain diluar penelitian ini.</w:t>
      </w:r>
    </w:p>
    <w:p w14:paraId="4EE4430D" w14:textId="77777777" w:rsidR="00EE0BC6" w:rsidRPr="00246E02" w:rsidRDefault="00EE0BC6" w:rsidP="00554D6A">
      <w:pPr>
        <w:autoSpaceDE w:val="0"/>
        <w:autoSpaceDN w:val="0"/>
        <w:adjustRightInd w:val="0"/>
        <w:spacing w:after="0" w:line="25" w:lineRule="atLeast"/>
        <w:jc w:val="both"/>
        <w:rPr>
          <w:rFonts w:ascii="Cambria" w:hAnsi="Cambria"/>
          <w:b/>
          <w:bCs/>
        </w:rPr>
      </w:pPr>
    </w:p>
    <w:p w14:paraId="25ED3818" w14:textId="77777777" w:rsidR="00EE0BC6" w:rsidRPr="00246E02" w:rsidRDefault="00EE0BC6" w:rsidP="00554D6A">
      <w:pPr>
        <w:autoSpaceDE w:val="0"/>
        <w:autoSpaceDN w:val="0"/>
        <w:adjustRightInd w:val="0"/>
        <w:spacing w:after="0" w:line="25" w:lineRule="atLeast"/>
        <w:jc w:val="both"/>
        <w:rPr>
          <w:rFonts w:ascii="Cambria" w:hAnsi="Cambria"/>
          <w:b/>
          <w:bCs/>
        </w:rPr>
      </w:pPr>
      <w:r w:rsidRPr="00246E02">
        <w:rPr>
          <w:rFonts w:ascii="Cambria" w:hAnsi="Cambria"/>
          <w:b/>
          <w:bCs/>
        </w:rPr>
        <w:t>Uji T</w:t>
      </w:r>
    </w:p>
    <w:p w14:paraId="188DB98D" w14:textId="77777777" w:rsidR="00EE0BC6" w:rsidRPr="00246E02" w:rsidRDefault="00EE0BC6" w:rsidP="00554D6A">
      <w:pPr>
        <w:autoSpaceDE w:val="0"/>
        <w:autoSpaceDN w:val="0"/>
        <w:adjustRightInd w:val="0"/>
        <w:spacing w:after="0" w:line="240" w:lineRule="auto"/>
        <w:jc w:val="center"/>
        <w:rPr>
          <w:rFonts w:ascii="Cambria" w:hAnsi="Cambria"/>
          <w:b/>
          <w:bCs/>
        </w:rPr>
      </w:pPr>
      <w:r w:rsidRPr="00246E02">
        <w:rPr>
          <w:rFonts w:ascii="Cambria" w:hAnsi="Cambria"/>
          <w:b/>
          <w:bCs/>
        </w:rPr>
        <w:t xml:space="preserve">Tabel </w:t>
      </w:r>
      <w:r>
        <w:rPr>
          <w:rFonts w:ascii="Cambria" w:hAnsi="Cambria"/>
          <w:b/>
          <w:bCs/>
        </w:rPr>
        <w:t xml:space="preserve">8. </w:t>
      </w:r>
      <w:r w:rsidRPr="00246E02">
        <w:rPr>
          <w:rFonts w:ascii="Cambria" w:hAnsi="Cambria"/>
          <w:b/>
          <w:bCs/>
        </w:rPr>
        <w:t>Uji T</w:t>
      </w:r>
    </w:p>
    <w:tbl>
      <w:tblPr>
        <w:tblW w:w="7796"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0"/>
        <w:gridCol w:w="2241"/>
        <w:gridCol w:w="851"/>
        <w:gridCol w:w="1275"/>
        <w:gridCol w:w="1418"/>
        <w:gridCol w:w="850"/>
        <w:gridCol w:w="851"/>
      </w:tblGrid>
      <w:tr w:rsidR="00EE0BC6" w:rsidRPr="00246E02" w14:paraId="6EF544F8" w14:textId="77777777" w:rsidTr="00987EA4">
        <w:trPr>
          <w:cantSplit/>
        </w:trPr>
        <w:tc>
          <w:tcPr>
            <w:tcW w:w="7796" w:type="dxa"/>
            <w:gridSpan w:val="7"/>
            <w:tcBorders>
              <w:top w:val="nil"/>
              <w:left w:val="nil"/>
              <w:bottom w:val="nil"/>
              <w:right w:val="nil"/>
            </w:tcBorders>
            <w:shd w:val="clear" w:color="auto" w:fill="FFFFFF"/>
            <w:vAlign w:val="center"/>
          </w:tcPr>
          <w:p w14:paraId="10141EFB" w14:textId="77777777" w:rsidR="00EE0BC6" w:rsidRPr="00246E02" w:rsidRDefault="00EE0BC6" w:rsidP="00EE0BC6">
            <w:pPr>
              <w:autoSpaceDE w:val="0"/>
              <w:autoSpaceDN w:val="0"/>
              <w:adjustRightInd w:val="0"/>
              <w:spacing w:after="0" w:line="240" w:lineRule="auto"/>
              <w:ind w:left="60" w:right="60"/>
              <w:jc w:val="center"/>
              <w:rPr>
                <w:rFonts w:ascii="Cambria" w:hAnsi="Cambria" w:cs="Arial"/>
                <w:color w:val="000000"/>
                <w:sz w:val="18"/>
                <w:szCs w:val="18"/>
              </w:rPr>
            </w:pPr>
            <w:r w:rsidRPr="00246E02">
              <w:rPr>
                <w:rFonts w:ascii="Cambria" w:hAnsi="Cambria" w:cs="Arial"/>
                <w:b/>
                <w:bCs/>
                <w:color w:val="000000"/>
                <w:sz w:val="18"/>
                <w:szCs w:val="18"/>
              </w:rPr>
              <w:t>Coefficients</w:t>
            </w:r>
            <w:r w:rsidRPr="00246E02">
              <w:rPr>
                <w:rFonts w:ascii="Cambria" w:hAnsi="Cambria" w:cs="Arial"/>
                <w:b/>
                <w:bCs/>
                <w:color w:val="000000"/>
                <w:sz w:val="18"/>
                <w:szCs w:val="18"/>
                <w:vertAlign w:val="superscript"/>
              </w:rPr>
              <w:t>a</w:t>
            </w:r>
          </w:p>
        </w:tc>
      </w:tr>
      <w:tr w:rsidR="00EE0BC6" w:rsidRPr="00246E02" w14:paraId="2B17FAA0" w14:textId="77777777" w:rsidTr="00987EA4">
        <w:trPr>
          <w:cantSplit/>
        </w:trPr>
        <w:tc>
          <w:tcPr>
            <w:tcW w:w="2551" w:type="dxa"/>
            <w:gridSpan w:val="2"/>
            <w:vMerge w:val="restart"/>
            <w:tcBorders>
              <w:top w:val="single" w:sz="16" w:space="0" w:color="000000"/>
              <w:left w:val="single" w:sz="16" w:space="0" w:color="000000"/>
              <w:bottom w:val="nil"/>
              <w:right w:val="nil"/>
            </w:tcBorders>
            <w:shd w:val="clear" w:color="auto" w:fill="FFFFFF"/>
            <w:vAlign w:val="bottom"/>
          </w:tcPr>
          <w:p w14:paraId="5263CA5D"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Model</w:t>
            </w:r>
          </w:p>
        </w:tc>
        <w:tc>
          <w:tcPr>
            <w:tcW w:w="2126" w:type="dxa"/>
            <w:gridSpan w:val="2"/>
            <w:tcBorders>
              <w:top w:val="single" w:sz="16" w:space="0" w:color="000000"/>
              <w:left w:val="single" w:sz="16" w:space="0" w:color="000000"/>
            </w:tcBorders>
            <w:shd w:val="clear" w:color="auto" w:fill="FFFFFF"/>
            <w:vAlign w:val="bottom"/>
          </w:tcPr>
          <w:p w14:paraId="59573DC1"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Unstandardized Coefficients</w:t>
            </w:r>
          </w:p>
        </w:tc>
        <w:tc>
          <w:tcPr>
            <w:tcW w:w="1418" w:type="dxa"/>
            <w:tcBorders>
              <w:top w:val="single" w:sz="16" w:space="0" w:color="000000"/>
            </w:tcBorders>
            <w:shd w:val="clear" w:color="auto" w:fill="FFFFFF"/>
            <w:vAlign w:val="bottom"/>
          </w:tcPr>
          <w:p w14:paraId="02E90B81"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Standardized Coefficients</w:t>
            </w:r>
          </w:p>
        </w:tc>
        <w:tc>
          <w:tcPr>
            <w:tcW w:w="850" w:type="dxa"/>
            <w:vMerge w:val="restart"/>
            <w:tcBorders>
              <w:top w:val="single" w:sz="16" w:space="0" w:color="000000"/>
            </w:tcBorders>
            <w:shd w:val="clear" w:color="auto" w:fill="FFFFFF"/>
            <w:vAlign w:val="bottom"/>
          </w:tcPr>
          <w:p w14:paraId="416B070A"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t</w:t>
            </w:r>
          </w:p>
        </w:tc>
        <w:tc>
          <w:tcPr>
            <w:tcW w:w="851" w:type="dxa"/>
            <w:vMerge w:val="restart"/>
            <w:tcBorders>
              <w:top w:val="single" w:sz="16" w:space="0" w:color="000000"/>
              <w:right w:val="single" w:sz="16" w:space="0" w:color="000000"/>
            </w:tcBorders>
            <w:shd w:val="clear" w:color="auto" w:fill="FFFFFF"/>
            <w:vAlign w:val="bottom"/>
          </w:tcPr>
          <w:p w14:paraId="41F9E6CC"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Sig.</w:t>
            </w:r>
          </w:p>
        </w:tc>
      </w:tr>
      <w:tr w:rsidR="00EE0BC6" w:rsidRPr="00246E02" w14:paraId="42A979BE" w14:textId="77777777" w:rsidTr="00987EA4">
        <w:trPr>
          <w:cantSplit/>
        </w:trPr>
        <w:tc>
          <w:tcPr>
            <w:tcW w:w="2551" w:type="dxa"/>
            <w:gridSpan w:val="2"/>
            <w:vMerge/>
            <w:tcBorders>
              <w:top w:val="single" w:sz="16" w:space="0" w:color="000000"/>
              <w:left w:val="single" w:sz="16" w:space="0" w:color="000000"/>
              <w:bottom w:val="nil"/>
              <w:right w:val="nil"/>
            </w:tcBorders>
            <w:shd w:val="clear" w:color="auto" w:fill="FFFFFF"/>
            <w:vAlign w:val="bottom"/>
          </w:tcPr>
          <w:p w14:paraId="51F68FC9"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c>
          <w:tcPr>
            <w:tcW w:w="851" w:type="dxa"/>
            <w:tcBorders>
              <w:left w:val="single" w:sz="16" w:space="0" w:color="000000"/>
              <w:bottom w:val="single" w:sz="16" w:space="0" w:color="000000"/>
            </w:tcBorders>
            <w:shd w:val="clear" w:color="auto" w:fill="FFFFFF"/>
            <w:vAlign w:val="bottom"/>
          </w:tcPr>
          <w:p w14:paraId="7AF6ECAE"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B</w:t>
            </w:r>
          </w:p>
        </w:tc>
        <w:tc>
          <w:tcPr>
            <w:tcW w:w="1275" w:type="dxa"/>
            <w:tcBorders>
              <w:bottom w:val="single" w:sz="16" w:space="0" w:color="000000"/>
            </w:tcBorders>
            <w:shd w:val="clear" w:color="auto" w:fill="FFFFFF"/>
            <w:vAlign w:val="bottom"/>
          </w:tcPr>
          <w:p w14:paraId="6DE2C72B"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Std. Error</w:t>
            </w:r>
          </w:p>
        </w:tc>
        <w:tc>
          <w:tcPr>
            <w:tcW w:w="1418" w:type="dxa"/>
            <w:tcBorders>
              <w:bottom w:val="single" w:sz="16" w:space="0" w:color="000000"/>
            </w:tcBorders>
            <w:shd w:val="clear" w:color="auto" w:fill="FFFFFF"/>
            <w:vAlign w:val="bottom"/>
          </w:tcPr>
          <w:p w14:paraId="2FFFB57B" w14:textId="77777777" w:rsidR="00EE0BC6" w:rsidRPr="00246E02" w:rsidRDefault="00EE0BC6" w:rsidP="00EE0BC6">
            <w:pPr>
              <w:autoSpaceDE w:val="0"/>
              <w:autoSpaceDN w:val="0"/>
              <w:adjustRightInd w:val="0"/>
              <w:spacing w:after="0" w:line="25" w:lineRule="atLeast"/>
              <w:ind w:left="60" w:right="60"/>
              <w:jc w:val="center"/>
              <w:rPr>
                <w:rFonts w:ascii="Cambria" w:hAnsi="Cambria" w:cs="Arial"/>
                <w:color w:val="000000"/>
                <w:sz w:val="18"/>
                <w:szCs w:val="18"/>
              </w:rPr>
            </w:pPr>
            <w:r w:rsidRPr="00246E02">
              <w:rPr>
                <w:rFonts w:ascii="Cambria" w:hAnsi="Cambria" w:cs="Arial"/>
                <w:color w:val="000000"/>
                <w:sz w:val="18"/>
                <w:szCs w:val="18"/>
              </w:rPr>
              <w:t>Beta</w:t>
            </w:r>
          </w:p>
        </w:tc>
        <w:tc>
          <w:tcPr>
            <w:tcW w:w="850" w:type="dxa"/>
            <w:vMerge/>
            <w:tcBorders>
              <w:top w:val="single" w:sz="16" w:space="0" w:color="000000"/>
            </w:tcBorders>
            <w:shd w:val="clear" w:color="auto" w:fill="FFFFFF"/>
            <w:vAlign w:val="bottom"/>
          </w:tcPr>
          <w:p w14:paraId="7FE20912"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c>
          <w:tcPr>
            <w:tcW w:w="851" w:type="dxa"/>
            <w:vMerge/>
            <w:tcBorders>
              <w:top w:val="single" w:sz="16" w:space="0" w:color="000000"/>
              <w:right w:val="single" w:sz="16" w:space="0" w:color="000000"/>
            </w:tcBorders>
            <w:shd w:val="clear" w:color="auto" w:fill="FFFFFF"/>
            <w:vAlign w:val="bottom"/>
          </w:tcPr>
          <w:p w14:paraId="1D82EC21"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r>
      <w:tr w:rsidR="00EE0BC6" w:rsidRPr="00246E02" w14:paraId="2E2B5169" w14:textId="77777777" w:rsidTr="00987EA4">
        <w:trPr>
          <w:cantSplit/>
        </w:trPr>
        <w:tc>
          <w:tcPr>
            <w:tcW w:w="310" w:type="dxa"/>
            <w:vMerge w:val="restart"/>
            <w:tcBorders>
              <w:top w:val="single" w:sz="16" w:space="0" w:color="000000"/>
              <w:left w:val="single" w:sz="16" w:space="0" w:color="000000"/>
              <w:bottom w:val="single" w:sz="16" w:space="0" w:color="000000"/>
              <w:right w:val="nil"/>
            </w:tcBorders>
            <w:shd w:val="clear" w:color="auto" w:fill="FFFFFF"/>
          </w:tcPr>
          <w:p w14:paraId="7AB039FF"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1</w:t>
            </w:r>
          </w:p>
        </w:tc>
        <w:tc>
          <w:tcPr>
            <w:tcW w:w="2241" w:type="dxa"/>
            <w:tcBorders>
              <w:top w:val="single" w:sz="16" w:space="0" w:color="000000"/>
              <w:left w:val="nil"/>
              <w:bottom w:val="nil"/>
              <w:right w:val="single" w:sz="16" w:space="0" w:color="000000"/>
            </w:tcBorders>
            <w:shd w:val="clear" w:color="auto" w:fill="FFFFFF"/>
          </w:tcPr>
          <w:p w14:paraId="55ADF2E2"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(Constant)</w:t>
            </w:r>
          </w:p>
        </w:tc>
        <w:tc>
          <w:tcPr>
            <w:tcW w:w="851" w:type="dxa"/>
            <w:tcBorders>
              <w:top w:val="single" w:sz="16" w:space="0" w:color="000000"/>
              <w:left w:val="single" w:sz="16" w:space="0" w:color="000000"/>
              <w:bottom w:val="nil"/>
            </w:tcBorders>
            <w:shd w:val="clear" w:color="auto" w:fill="FFFFFF"/>
            <w:vAlign w:val="center"/>
          </w:tcPr>
          <w:p w14:paraId="0D4B9CB3"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1,416</w:t>
            </w:r>
          </w:p>
        </w:tc>
        <w:tc>
          <w:tcPr>
            <w:tcW w:w="1275" w:type="dxa"/>
            <w:tcBorders>
              <w:top w:val="single" w:sz="16" w:space="0" w:color="000000"/>
              <w:bottom w:val="nil"/>
            </w:tcBorders>
            <w:shd w:val="clear" w:color="auto" w:fill="FFFFFF"/>
            <w:vAlign w:val="center"/>
          </w:tcPr>
          <w:p w14:paraId="28C73547"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3,935</w:t>
            </w:r>
          </w:p>
        </w:tc>
        <w:tc>
          <w:tcPr>
            <w:tcW w:w="1418" w:type="dxa"/>
            <w:tcBorders>
              <w:top w:val="single" w:sz="16" w:space="0" w:color="000000"/>
              <w:bottom w:val="nil"/>
            </w:tcBorders>
            <w:shd w:val="clear" w:color="auto" w:fill="FFFFFF"/>
            <w:vAlign w:val="center"/>
          </w:tcPr>
          <w:p w14:paraId="7D53ABBF" w14:textId="77777777" w:rsidR="00EE0BC6" w:rsidRPr="00246E02" w:rsidRDefault="00EE0BC6" w:rsidP="00EE0BC6">
            <w:pPr>
              <w:autoSpaceDE w:val="0"/>
              <w:autoSpaceDN w:val="0"/>
              <w:adjustRightInd w:val="0"/>
              <w:spacing w:after="0" w:line="25" w:lineRule="atLeast"/>
              <w:rPr>
                <w:rFonts w:ascii="Cambria" w:hAnsi="Cambria"/>
                <w:sz w:val="24"/>
                <w:szCs w:val="24"/>
              </w:rPr>
            </w:pPr>
          </w:p>
        </w:tc>
        <w:tc>
          <w:tcPr>
            <w:tcW w:w="850" w:type="dxa"/>
            <w:tcBorders>
              <w:top w:val="single" w:sz="16" w:space="0" w:color="000000"/>
              <w:bottom w:val="nil"/>
            </w:tcBorders>
            <w:shd w:val="clear" w:color="auto" w:fill="FFFFFF"/>
            <w:vAlign w:val="center"/>
          </w:tcPr>
          <w:p w14:paraId="0DF0BF1E"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,360</w:t>
            </w:r>
          </w:p>
        </w:tc>
        <w:tc>
          <w:tcPr>
            <w:tcW w:w="851" w:type="dxa"/>
            <w:tcBorders>
              <w:top w:val="single" w:sz="16" w:space="0" w:color="000000"/>
              <w:bottom w:val="nil"/>
              <w:right w:val="single" w:sz="16" w:space="0" w:color="000000"/>
            </w:tcBorders>
            <w:shd w:val="clear" w:color="auto" w:fill="FFFFFF"/>
            <w:vAlign w:val="center"/>
          </w:tcPr>
          <w:p w14:paraId="67E097C5"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,722</w:t>
            </w:r>
          </w:p>
        </w:tc>
      </w:tr>
      <w:tr w:rsidR="00EE0BC6" w:rsidRPr="00246E02" w14:paraId="14AA742C" w14:textId="77777777" w:rsidTr="00987EA4">
        <w:trPr>
          <w:cantSplit/>
        </w:trPr>
        <w:tc>
          <w:tcPr>
            <w:tcW w:w="310" w:type="dxa"/>
            <w:vMerge/>
            <w:tcBorders>
              <w:top w:val="single" w:sz="16" w:space="0" w:color="000000"/>
              <w:left w:val="single" w:sz="16" w:space="0" w:color="000000"/>
              <w:bottom w:val="single" w:sz="16" w:space="0" w:color="000000"/>
              <w:right w:val="nil"/>
            </w:tcBorders>
            <w:shd w:val="clear" w:color="auto" w:fill="FFFFFF"/>
          </w:tcPr>
          <w:p w14:paraId="4EDEF1C0"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c>
          <w:tcPr>
            <w:tcW w:w="2241" w:type="dxa"/>
            <w:tcBorders>
              <w:top w:val="nil"/>
              <w:left w:val="nil"/>
              <w:bottom w:val="nil"/>
              <w:right w:val="single" w:sz="16" w:space="0" w:color="000000"/>
            </w:tcBorders>
            <w:shd w:val="clear" w:color="auto" w:fill="FFFFFF"/>
          </w:tcPr>
          <w:p w14:paraId="59ED2CF6"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Gaya Kepemimpinan (X1)</w:t>
            </w:r>
          </w:p>
        </w:tc>
        <w:tc>
          <w:tcPr>
            <w:tcW w:w="851" w:type="dxa"/>
            <w:tcBorders>
              <w:top w:val="nil"/>
              <w:left w:val="single" w:sz="16" w:space="0" w:color="000000"/>
              <w:bottom w:val="nil"/>
            </w:tcBorders>
            <w:shd w:val="clear" w:color="auto" w:fill="FFFFFF"/>
            <w:vAlign w:val="center"/>
          </w:tcPr>
          <w:p w14:paraId="7AE2CDE1"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,850</w:t>
            </w:r>
          </w:p>
        </w:tc>
        <w:tc>
          <w:tcPr>
            <w:tcW w:w="1275" w:type="dxa"/>
            <w:tcBorders>
              <w:top w:val="nil"/>
              <w:bottom w:val="nil"/>
            </w:tcBorders>
            <w:shd w:val="clear" w:color="auto" w:fill="FFFFFF"/>
            <w:vAlign w:val="center"/>
          </w:tcPr>
          <w:p w14:paraId="6A011BE2"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,120</w:t>
            </w:r>
          </w:p>
        </w:tc>
        <w:tc>
          <w:tcPr>
            <w:tcW w:w="1418" w:type="dxa"/>
            <w:tcBorders>
              <w:top w:val="nil"/>
              <w:bottom w:val="nil"/>
            </w:tcBorders>
            <w:shd w:val="clear" w:color="auto" w:fill="FFFFFF"/>
            <w:vAlign w:val="center"/>
          </w:tcPr>
          <w:p w14:paraId="4797A3B7"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,802</w:t>
            </w:r>
          </w:p>
        </w:tc>
        <w:tc>
          <w:tcPr>
            <w:tcW w:w="850" w:type="dxa"/>
            <w:tcBorders>
              <w:top w:val="nil"/>
              <w:bottom w:val="nil"/>
            </w:tcBorders>
            <w:shd w:val="clear" w:color="auto" w:fill="FFFFFF"/>
            <w:vAlign w:val="center"/>
          </w:tcPr>
          <w:p w14:paraId="1F706B90"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7,094</w:t>
            </w:r>
          </w:p>
        </w:tc>
        <w:tc>
          <w:tcPr>
            <w:tcW w:w="851" w:type="dxa"/>
            <w:tcBorders>
              <w:top w:val="nil"/>
              <w:bottom w:val="nil"/>
              <w:right w:val="single" w:sz="16" w:space="0" w:color="000000"/>
            </w:tcBorders>
            <w:shd w:val="clear" w:color="auto" w:fill="FFFFFF"/>
            <w:vAlign w:val="center"/>
          </w:tcPr>
          <w:p w14:paraId="36DB431D"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,000</w:t>
            </w:r>
          </w:p>
        </w:tc>
      </w:tr>
      <w:tr w:rsidR="00EE0BC6" w:rsidRPr="00246E02" w14:paraId="4B85D854" w14:textId="77777777" w:rsidTr="00987EA4">
        <w:trPr>
          <w:cantSplit/>
        </w:trPr>
        <w:tc>
          <w:tcPr>
            <w:tcW w:w="310" w:type="dxa"/>
            <w:vMerge/>
            <w:tcBorders>
              <w:top w:val="single" w:sz="16" w:space="0" w:color="000000"/>
              <w:left w:val="single" w:sz="16" w:space="0" w:color="000000"/>
              <w:bottom w:val="single" w:sz="16" w:space="0" w:color="000000"/>
              <w:right w:val="nil"/>
            </w:tcBorders>
            <w:shd w:val="clear" w:color="auto" w:fill="FFFFFF"/>
          </w:tcPr>
          <w:p w14:paraId="6A377E25"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c>
          <w:tcPr>
            <w:tcW w:w="2241" w:type="dxa"/>
            <w:tcBorders>
              <w:top w:val="nil"/>
              <w:left w:val="nil"/>
              <w:bottom w:val="nil"/>
              <w:right w:val="single" w:sz="16" w:space="0" w:color="000000"/>
            </w:tcBorders>
            <w:shd w:val="clear" w:color="auto" w:fill="FFFFFF"/>
          </w:tcPr>
          <w:p w14:paraId="6DEF3A30"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Lingkungan Kerja (X2)</w:t>
            </w:r>
          </w:p>
        </w:tc>
        <w:tc>
          <w:tcPr>
            <w:tcW w:w="851" w:type="dxa"/>
            <w:tcBorders>
              <w:top w:val="nil"/>
              <w:left w:val="single" w:sz="16" w:space="0" w:color="000000"/>
              <w:bottom w:val="nil"/>
            </w:tcBorders>
            <w:shd w:val="clear" w:color="auto" w:fill="FFFFFF"/>
            <w:vAlign w:val="center"/>
          </w:tcPr>
          <w:p w14:paraId="0D984118"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,480</w:t>
            </w:r>
          </w:p>
        </w:tc>
        <w:tc>
          <w:tcPr>
            <w:tcW w:w="1275" w:type="dxa"/>
            <w:tcBorders>
              <w:top w:val="nil"/>
              <w:bottom w:val="nil"/>
            </w:tcBorders>
            <w:shd w:val="clear" w:color="auto" w:fill="FFFFFF"/>
            <w:vAlign w:val="center"/>
          </w:tcPr>
          <w:p w14:paraId="250600B9"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,099</w:t>
            </w:r>
          </w:p>
        </w:tc>
        <w:tc>
          <w:tcPr>
            <w:tcW w:w="1418" w:type="dxa"/>
            <w:tcBorders>
              <w:top w:val="nil"/>
              <w:bottom w:val="nil"/>
            </w:tcBorders>
            <w:shd w:val="clear" w:color="auto" w:fill="FFFFFF"/>
            <w:vAlign w:val="center"/>
          </w:tcPr>
          <w:p w14:paraId="72568C3A"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,675</w:t>
            </w:r>
          </w:p>
        </w:tc>
        <w:tc>
          <w:tcPr>
            <w:tcW w:w="850" w:type="dxa"/>
            <w:tcBorders>
              <w:top w:val="nil"/>
              <w:bottom w:val="nil"/>
            </w:tcBorders>
            <w:shd w:val="clear" w:color="auto" w:fill="FFFFFF"/>
            <w:vAlign w:val="center"/>
          </w:tcPr>
          <w:p w14:paraId="7D4E70CC"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4,846</w:t>
            </w:r>
          </w:p>
        </w:tc>
        <w:tc>
          <w:tcPr>
            <w:tcW w:w="851" w:type="dxa"/>
            <w:tcBorders>
              <w:top w:val="nil"/>
              <w:bottom w:val="nil"/>
              <w:right w:val="single" w:sz="16" w:space="0" w:color="000000"/>
            </w:tcBorders>
            <w:shd w:val="clear" w:color="auto" w:fill="FFFFFF"/>
            <w:vAlign w:val="center"/>
          </w:tcPr>
          <w:p w14:paraId="454A3952"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,000</w:t>
            </w:r>
          </w:p>
        </w:tc>
      </w:tr>
      <w:tr w:rsidR="00EE0BC6" w:rsidRPr="00246E02" w14:paraId="4CD192B0" w14:textId="77777777" w:rsidTr="00987EA4">
        <w:trPr>
          <w:cantSplit/>
        </w:trPr>
        <w:tc>
          <w:tcPr>
            <w:tcW w:w="310" w:type="dxa"/>
            <w:vMerge/>
            <w:tcBorders>
              <w:top w:val="single" w:sz="16" w:space="0" w:color="000000"/>
              <w:left w:val="single" w:sz="16" w:space="0" w:color="000000"/>
              <w:bottom w:val="single" w:sz="16" w:space="0" w:color="000000"/>
              <w:right w:val="nil"/>
            </w:tcBorders>
            <w:shd w:val="clear" w:color="auto" w:fill="FFFFFF"/>
          </w:tcPr>
          <w:p w14:paraId="68C8EAAD" w14:textId="77777777" w:rsidR="00EE0BC6" w:rsidRPr="00246E02" w:rsidRDefault="00EE0BC6" w:rsidP="00EE0BC6">
            <w:pPr>
              <w:autoSpaceDE w:val="0"/>
              <w:autoSpaceDN w:val="0"/>
              <w:adjustRightInd w:val="0"/>
              <w:spacing w:after="0" w:line="25" w:lineRule="atLeast"/>
              <w:rPr>
                <w:rFonts w:ascii="Cambria" w:hAnsi="Cambria" w:cs="Arial"/>
                <w:color w:val="000000"/>
                <w:sz w:val="18"/>
                <w:szCs w:val="18"/>
              </w:rPr>
            </w:pPr>
          </w:p>
        </w:tc>
        <w:tc>
          <w:tcPr>
            <w:tcW w:w="2241" w:type="dxa"/>
            <w:tcBorders>
              <w:top w:val="nil"/>
              <w:left w:val="nil"/>
              <w:bottom w:val="single" w:sz="16" w:space="0" w:color="000000"/>
              <w:right w:val="single" w:sz="16" w:space="0" w:color="000000"/>
            </w:tcBorders>
            <w:shd w:val="clear" w:color="auto" w:fill="FFFFFF"/>
          </w:tcPr>
          <w:p w14:paraId="7EDFD8B8"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Disiplin Kerja (X3)</w:t>
            </w:r>
          </w:p>
        </w:tc>
        <w:tc>
          <w:tcPr>
            <w:tcW w:w="851" w:type="dxa"/>
            <w:tcBorders>
              <w:top w:val="nil"/>
              <w:left w:val="single" w:sz="16" w:space="0" w:color="000000"/>
              <w:bottom w:val="single" w:sz="16" w:space="0" w:color="000000"/>
            </w:tcBorders>
            <w:shd w:val="clear" w:color="auto" w:fill="FFFFFF"/>
            <w:vAlign w:val="center"/>
          </w:tcPr>
          <w:p w14:paraId="6C89FDEE"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,827</w:t>
            </w:r>
          </w:p>
        </w:tc>
        <w:tc>
          <w:tcPr>
            <w:tcW w:w="1275" w:type="dxa"/>
            <w:tcBorders>
              <w:top w:val="nil"/>
              <w:bottom w:val="single" w:sz="16" w:space="0" w:color="000000"/>
            </w:tcBorders>
            <w:shd w:val="clear" w:color="auto" w:fill="FFFFFF"/>
            <w:vAlign w:val="center"/>
          </w:tcPr>
          <w:p w14:paraId="04DF93AB"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,119</w:t>
            </w:r>
          </w:p>
        </w:tc>
        <w:tc>
          <w:tcPr>
            <w:tcW w:w="1418" w:type="dxa"/>
            <w:tcBorders>
              <w:top w:val="nil"/>
              <w:bottom w:val="single" w:sz="16" w:space="0" w:color="000000"/>
            </w:tcBorders>
            <w:shd w:val="clear" w:color="auto" w:fill="FFFFFF"/>
            <w:vAlign w:val="center"/>
          </w:tcPr>
          <w:p w14:paraId="1030B282"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,795</w:t>
            </w:r>
          </w:p>
        </w:tc>
        <w:tc>
          <w:tcPr>
            <w:tcW w:w="850" w:type="dxa"/>
            <w:tcBorders>
              <w:top w:val="nil"/>
              <w:bottom w:val="single" w:sz="16" w:space="0" w:color="000000"/>
            </w:tcBorders>
            <w:shd w:val="clear" w:color="auto" w:fill="FFFFFF"/>
            <w:vAlign w:val="center"/>
          </w:tcPr>
          <w:p w14:paraId="373CDF39"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6,943</w:t>
            </w:r>
          </w:p>
        </w:tc>
        <w:tc>
          <w:tcPr>
            <w:tcW w:w="851" w:type="dxa"/>
            <w:tcBorders>
              <w:top w:val="nil"/>
              <w:bottom w:val="single" w:sz="16" w:space="0" w:color="000000"/>
              <w:right w:val="single" w:sz="16" w:space="0" w:color="000000"/>
            </w:tcBorders>
            <w:shd w:val="clear" w:color="auto" w:fill="FFFFFF"/>
            <w:vAlign w:val="center"/>
          </w:tcPr>
          <w:p w14:paraId="354C57D0" w14:textId="77777777" w:rsidR="00EE0BC6" w:rsidRPr="00246E02" w:rsidRDefault="00EE0BC6" w:rsidP="00EE0BC6">
            <w:pPr>
              <w:autoSpaceDE w:val="0"/>
              <w:autoSpaceDN w:val="0"/>
              <w:adjustRightInd w:val="0"/>
              <w:spacing w:after="0" w:line="25" w:lineRule="atLeast"/>
              <w:ind w:left="60" w:right="60"/>
              <w:jc w:val="right"/>
              <w:rPr>
                <w:rFonts w:ascii="Cambria" w:hAnsi="Cambria" w:cs="Arial"/>
                <w:color w:val="000000"/>
                <w:sz w:val="18"/>
                <w:szCs w:val="18"/>
              </w:rPr>
            </w:pPr>
            <w:r w:rsidRPr="00246E02">
              <w:rPr>
                <w:rFonts w:ascii="Cambria" w:hAnsi="Cambria" w:cs="Arial"/>
                <w:color w:val="000000"/>
                <w:sz w:val="18"/>
                <w:szCs w:val="18"/>
              </w:rPr>
              <w:t>,000</w:t>
            </w:r>
          </w:p>
        </w:tc>
      </w:tr>
      <w:tr w:rsidR="00EE0BC6" w:rsidRPr="00246E02" w14:paraId="455AD6C1" w14:textId="77777777" w:rsidTr="00987EA4">
        <w:trPr>
          <w:cantSplit/>
        </w:trPr>
        <w:tc>
          <w:tcPr>
            <w:tcW w:w="7796" w:type="dxa"/>
            <w:gridSpan w:val="7"/>
            <w:tcBorders>
              <w:top w:val="nil"/>
              <w:left w:val="nil"/>
              <w:bottom w:val="nil"/>
              <w:right w:val="nil"/>
            </w:tcBorders>
            <w:shd w:val="clear" w:color="auto" w:fill="FFFFFF"/>
          </w:tcPr>
          <w:p w14:paraId="1EF558C2" w14:textId="77777777" w:rsidR="00EE0BC6" w:rsidRPr="00246E02" w:rsidRDefault="00EE0BC6" w:rsidP="00EE0BC6">
            <w:pPr>
              <w:autoSpaceDE w:val="0"/>
              <w:autoSpaceDN w:val="0"/>
              <w:adjustRightInd w:val="0"/>
              <w:spacing w:after="0" w:line="25" w:lineRule="atLeast"/>
              <w:ind w:left="60" w:right="60"/>
              <w:rPr>
                <w:rFonts w:ascii="Cambria" w:hAnsi="Cambria" w:cs="Arial"/>
                <w:color w:val="000000"/>
                <w:sz w:val="18"/>
                <w:szCs w:val="18"/>
              </w:rPr>
            </w:pPr>
            <w:r w:rsidRPr="00246E02">
              <w:rPr>
                <w:rFonts w:ascii="Cambria" w:hAnsi="Cambria" w:cs="Arial"/>
                <w:color w:val="000000"/>
                <w:sz w:val="18"/>
                <w:szCs w:val="18"/>
              </w:rPr>
              <w:t>a. Dependent Variable: Kepuasan Kerja (Y)</w:t>
            </w:r>
          </w:p>
        </w:tc>
      </w:tr>
    </w:tbl>
    <w:p w14:paraId="48ED8081" w14:textId="77777777" w:rsidR="00EE0BC6" w:rsidRPr="00246E02" w:rsidRDefault="00EE0BC6" w:rsidP="00554D6A">
      <w:pPr>
        <w:autoSpaceDE w:val="0"/>
        <w:autoSpaceDN w:val="0"/>
        <w:adjustRightInd w:val="0"/>
        <w:spacing w:line="25" w:lineRule="atLeast"/>
        <w:jc w:val="both"/>
        <w:rPr>
          <w:rFonts w:ascii="Cambria" w:hAnsi="Cambria"/>
        </w:rPr>
      </w:pPr>
      <w:r w:rsidRPr="00246E02">
        <w:rPr>
          <w:rFonts w:ascii="Cambria" w:hAnsi="Cambria"/>
        </w:rPr>
        <w:t>Sumber : SPSS V.22</w:t>
      </w:r>
    </w:p>
    <w:p w14:paraId="5A67BF43" w14:textId="77777777" w:rsidR="00EE0BC6" w:rsidRPr="00246E02" w:rsidRDefault="00EE0BC6" w:rsidP="00987EA4">
      <w:pPr>
        <w:autoSpaceDE w:val="0"/>
        <w:autoSpaceDN w:val="0"/>
        <w:adjustRightInd w:val="0"/>
        <w:spacing w:after="0" w:line="25" w:lineRule="atLeast"/>
        <w:jc w:val="both"/>
        <w:rPr>
          <w:rFonts w:ascii="Cambria" w:hAnsi="Cambria"/>
        </w:rPr>
      </w:pPr>
      <w:r w:rsidRPr="00246E02">
        <w:rPr>
          <w:rFonts w:ascii="Cambria" w:hAnsi="Cambria"/>
        </w:rPr>
        <w:t>Aturan dalam Uji t sebagai berikut :</w:t>
      </w:r>
    </w:p>
    <w:p w14:paraId="5921447B" w14:textId="77777777" w:rsidR="00EE0BC6" w:rsidRPr="00246E02" w:rsidRDefault="00EE0BC6" w:rsidP="00EE0BC6">
      <w:pPr>
        <w:numPr>
          <w:ilvl w:val="0"/>
          <w:numId w:val="15"/>
        </w:numPr>
        <w:autoSpaceDE w:val="0"/>
        <w:autoSpaceDN w:val="0"/>
        <w:adjustRightInd w:val="0"/>
        <w:spacing w:after="0" w:line="25" w:lineRule="atLeast"/>
        <w:jc w:val="both"/>
        <w:rPr>
          <w:rFonts w:ascii="Cambria" w:hAnsi="Cambria"/>
        </w:rPr>
      </w:pPr>
      <w:r w:rsidRPr="00246E02">
        <w:rPr>
          <w:rFonts w:ascii="Cambria" w:hAnsi="Cambria"/>
        </w:rPr>
        <w:t>Jika t</w:t>
      </w:r>
      <w:r w:rsidRPr="00246E02">
        <w:rPr>
          <w:rFonts w:ascii="Cambria" w:hAnsi="Cambria"/>
          <w:vertAlign w:val="subscript"/>
        </w:rPr>
        <w:t xml:space="preserve">hitung </w:t>
      </w:r>
      <w:r w:rsidRPr="00246E02">
        <w:rPr>
          <w:rFonts w:ascii="Cambria" w:hAnsi="Cambria"/>
        </w:rPr>
        <w:t>&gt; t</w:t>
      </w:r>
      <w:r w:rsidRPr="00246E02">
        <w:rPr>
          <w:rFonts w:ascii="Cambria" w:hAnsi="Cambria"/>
          <w:vertAlign w:val="subscript"/>
        </w:rPr>
        <w:t>tabel</w:t>
      </w:r>
      <w:r w:rsidRPr="00246E02">
        <w:rPr>
          <w:rFonts w:ascii="Cambria" w:hAnsi="Cambria"/>
        </w:rPr>
        <w:t xml:space="preserve"> H1 diterima</w:t>
      </w:r>
    </w:p>
    <w:p w14:paraId="6C4D0609" w14:textId="77777777" w:rsidR="00EE0BC6" w:rsidRPr="00246E02" w:rsidRDefault="00EE0BC6" w:rsidP="00EE0BC6">
      <w:pPr>
        <w:numPr>
          <w:ilvl w:val="0"/>
          <w:numId w:val="15"/>
        </w:numPr>
        <w:autoSpaceDE w:val="0"/>
        <w:autoSpaceDN w:val="0"/>
        <w:adjustRightInd w:val="0"/>
        <w:spacing w:after="0" w:line="25" w:lineRule="atLeast"/>
        <w:jc w:val="both"/>
        <w:rPr>
          <w:rFonts w:ascii="Cambria" w:hAnsi="Cambria"/>
        </w:rPr>
      </w:pPr>
      <w:r w:rsidRPr="00246E02">
        <w:rPr>
          <w:rFonts w:ascii="Cambria" w:hAnsi="Cambria"/>
        </w:rPr>
        <w:t>Jika t</w:t>
      </w:r>
      <w:r w:rsidRPr="00246E02">
        <w:rPr>
          <w:rFonts w:ascii="Cambria" w:hAnsi="Cambria"/>
          <w:vertAlign w:val="subscript"/>
        </w:rPr>
        <w:t xml:space="preserve">hitung </w:t>
      </w:r>
      <w:r w:rsidRPr="00246E02">
        <w:rPr>
          <w:rFonts w:ascii="Cambria" w:hAnsi="Cambria"/>
        </w:rPr>
        <w:t>&lt; t</w:t>
      </w:r>
      <w:r w:rsidRPr="00246E02">
        <w:rPr>
          <w:rFonts w:ascii="Cambria" w:hAnsi="Cambria"/>
          <w:vertAlign w:val="subscript"/>
        </w:rPr>
        <w:t>tabel</w:t>
      </w:r>
      <w:r w:rsidRPr="00246E02">
        <w:rPr>
          <w:rFonts w:ascii="Cambria" w:hAnsi="Cambria"/>
        </w:rPr>
        <w:t xml:space="preserve"> H1 ditolak</w:t>
      </w:r>
    </w:p>
    <w:p w14:paraId="61ED81ED" w14:textId="77777777" w:rsidR="00EE0BC6" w:rsidRPr="00246E02" w:rsidRDefault="00EE0BC6" w:rsidP="00EE0BC6">
      <w:pPr>
        <w:numPr>
          <w:ilvl w:val="0"/>
          <w:numId w:val="15"/>
        </w:numPr>
        <w:autoSpaceDE w:val="0"/>
        <w:autoSpaceDN w:val="0"/>
        <w:adjustRightInd w:val="0"/>
        <w:spacing w:after="0" w:line="25" w:lineRule="atLeast"/>
        <w:jc w:val="both"/>
        <w:rPr>
          <w:rFonts w:ascii="Cambria" w:hAnsi="Cambria"/>
        </w:rPr>
      </w:pPr>
      <w:r w:rsidRPr="00246E02">
        <w:rPr>
          <w:rFonts w:ascii="Cambria" w:hAnsi="Cambria"/>
        </w:rPr>
        <w:t>Jika Sig. &lt; 0,05 H1 diterima</w:t>
      </w:r>
    </w:p>
    <w:p w14:paraId="6F9E4845" w14:textId="77777777" w:rsidR="00EE0BC6" w:rsidRPr="00246E02" w:rsidRDefault="00EE0BC6" w:rsidP="00EE0BC6">
      <w:pPr>
        <w:numPr>
          <w:ilvl w:val="0"/>
          <w:numId w:val="15"/>
        </w:numPr>
        <w:autoSpaceDE w:val="0"/>
        <w:autoSpaceDN w:val="0"/>
        <w:adjustRightInd w:val="0"/>
        <w:spacing w:after="160" w:line="25" w:lineRule="atLeast"/>
        <w:jc w:val="both"/>
        <w:rPr>
          <w:rFonts w:ascii="Cambria" w:hAnsi="Cambria"/>
        </w:rPr>
      </w:pPr>
      <w:r w:rsidRPr="00246E02">
        <w:rPr>
          <w:rFonts w:ascii="Cambria" w:hAnsi="Cambria"/>
        </w:rPr>
        <w:t>Jika Sig. &gt; 0,05 H1 ditolak</w:t>
      </w:r>
    </w:p>
    <w:p w14:paraId="264783D7" w14:textId="77777777" w:rsidR="00EE0BC6" w:rsidRPr="00246E02" w:rsidRDefault="00EE0BC6" w:rsidP="00987EA4">
      <w:pPr>
        <w:autoSpaceDE w:val="0"/>
        <w:autoSpaceDN w:val="0"/>
        <w:adjustRightInd w:val="0"/>
        <w:spacing w:after="0" w:line="25" w:lineRule="atLeast"/>
        <w:jc w:val="both"/>
        <w:rPr>
          <w:rFonts w:ascii="Cambria" w:hAnsi="Cambria"/>
        </w:rPr>
      </w:pPr>
      <w:r w:rsidRPr="00246E02">
        <w:rPr>
          <w:rFonts w:ascii="Cambria" w:hAnsi="Cambria"/>
        </w:rPr>
        <w:t>Hasil dari Uji t pada tabel diatas yaitu sebagai berikut:</w:t>
      </w:r>
    </w:p>
    <w:p w14:paraId="2099A3DA" w14:textId="77777777" w:rsidR="00EE0BC6" w:rsidRPr="00246E02" w:rsidRDefault="00EE0BC6" w:rsidP="00EE0BC6">
      <w:pPr>
        <w:numPr>
          <w:ilvl w:val="0"/>
          <w:numId w:val="13"/>
        </w:numPr>
        <w:autoSpaceDE w:val="0"/>
        <w:autoSpaceDN w:val="0"/>
        <w:adjustRightInd w:val="0"/>
        <w:spacing w:after="0" w:line="25" w:lineRule="atLeast"/>
        <w:ind w:left="709"/>
        <w:jc w:val="both"/>
        <w:rPr>
          <w:rFonts w:ascii="Cambria" w:hAnsi="Cambria"/>
        </w:rPr>
      </w:pPr>
      <w:r w:rsidRPr="00246E02">
        <w:rPr>
          <w:rFonts w:ascii="Cambria" w:hAnsi="Cambria"/>
          <w:b/>
        </w:rPr>
        <w:t>Gaya Kepemimpinan (X</w:t>
      </w:r>
      <w:r w:rsidRPr="00246E02">
        <w:rPr>
          <w:rFonts w:ascii="Cambria" w:hAnsi="Cambria"/>
          <w:b/>
          <w:vertAlign w:val="subscript"/>
        </w:rPr>
        <w:t>1</w:t>
      </w:r>
      <w:r w:rsidRPr="00246E02">
        <w:rPr>
          <w:rFonts w:ascii="Cambria" w:hAnsi="Cambria"/>
          <w:b/>
        </w:rPr>
        <w:t>)</w:t>
      </w:r>
    </w:p>
    <w:p w14:paraId="412FA661" w14:textId="77777777" w:rsidR="00EE0BC6" w:rsidRPr="00246E02" w:rsidRDefault="00EE0BC6" w:rsidP="00EE0BC6">
      <w:pPr>
        <w:numPr>
          <w:ilvl w:val="0"/>
          <w:numId w:val="10"/>
        </w:numPr>
        <w:autoSpaceDE w:val="0"/>
        <w:autoSpaceDN w:val="0"/>
        <w:adjustRightInd w:val="0"/>
        <w:spacing w:after="0" w:line="25" w:lineRule="atLeast"/>
        <w:ind w:left="1134"/>
        <w:jc w:val="both"/>
        <w:rPr>
          <w:rFonts w:ascii="Cambria" w:hAnsi="Cambria"/>
        </w:rPr>
      </w:pPr>
      <w:r w:rsidRPr="00246E02">
        <w:rPr>
          <w:rFonts w:ascii="Cambria" w:hAnsi="Cambria"/>
        </w:rPr>
        <w:t>T</w:t>
      </w:r>
      <w:r w:rsidRPr="00246E02">
        <w:rPr>
          <w:rFonts w:ascii="Cambria" w:hAnsi="Cambria"/>
          <w:vertAlign w:val="subscript"/>
        </w:rPr>
        <w:t>hitung</w:t>
      </w:r>
      <w:r w:rsidRPr="00246E02">
        <w:rPr>
          <w:rFonts w:ascii="Cambria" w:hAnsi="Cambria"/>
        </w:rPr>
        <w:t xml:space="preserve"> Gaya Kepemimpinan (7,094) &gt; t</w:t>
      </w:r>
      <w:r w:rsidRPr="00246E02">
        <w:rPr>
          <w:rFonts w:ascii="Cambria" w:hAnsi="Cambria"/>
          <w:vertAlign w:val="subscript"/>
        </w:rPr>
        <w:t>tabel</w:t>
      </w:r>
      <w:r w:rsidRPr="00246E02">
        <w:rPr>
          <w:rFonts w:ascii="Cambria" w:hAnsi="Cambria"/>
        </w:rPr>
        <w:t xml:space="preserve"> (2,056), maka H1 diterima dan H0 ditolak.</w:t>
      </w:r>
    </w:p>
    <w:p w14:paraId="5C0EBC51" w14:textId="77777777" w:rsidR="00EE0BC6" w:rsidRPr="00246E02" w:rsidRDefault="00EE0BC6" w:rsidP="00EE0BC6">
      <w:pPr>
        <w:numPr>
          <w:ilvl w:val="0"/>
          <w:numId w:val="10"/>
        </w:numPr>
        <w:autoSpaceDE w:val="0"/>
        <w:autoSpaceDN w:val="0"/>
        <w:adjustRightInd w:val="0"/>
        <w:spacing w:after="0" w:line="25" w:lineRule="atLeast"/>
        <w:ind w:left="1134"/>
        <w:jc w:val="both"/>
        <w:rPr>
          <w:rFonts w:ascii="Cambria" w:hAnsi="Cambria"/>
        </w:rPr>
      </w:pPr>
      <w:r w:rsidRPr="00246E02">
        <w:rPr>
          <w:rFonts w:ascii="Cambria" w:hAnsi="Cambria"/>
        </w:rPr>
        <w:t>Sig. Gaya Kepemimpinan (0,000) &lt; alpha (0,05), maka H1 diterima dan H0 ditolak.</w:t>
      </w:r>
    </w:p>
    <w:p w14:paraId="3C5B4A8A" w14:textId="77777777" w:rsidR="00EE0BC6" w:rsidRPr="00246E02" w:rsidRDefault="00EE0BC6" w:rsidP="00554D6A">
      <w:pPr>
        <w:autoSpaceDE w:val="0"/>
        <w:autoSpaceDN w:val="0"/>
        <w:adjustRightInd w:val="0"/>
        <w:spacing w:after="0" w:line="25" w:lineRule="atLeast"/>
        <w:ind w:left="1134"/>
        <w:jc w:val="both"/>
        <w:rPr>
          <w:rFonts w:ascii="Cambria" w:hAnsi="Cambria"/>
        </w:rPr>
      </w:pPr>
      <w:r w:rsidRPr="00246E02">
        <w:rPr>
          <w:rFonts w:ascii="Cambria" w:hAnsi="Cambria"/>
        </w:rPr>
        <w:t>Artinya, variabel Gaya Kepemimpinan (X</w:t>
      </w:r>
      <w:r w:rsidRPr="00246E02">
        <w:rPr>
          <w:rFonts w:ascii="Cambria" w:hAnsi="Cambria"/>
          <w:vertAlign w:val="subscript"/>
        </w:rPr>
        <w:t>1</w:t>
      </w:r>
      <w:r w:rsidRPr="00246E02">
        <w:rPr>
          <w:rFonts w:ascii="Cambria" w:hAnsi="Cambria"/>
        </w:rPr>
        <w:t>), secara parsial berpengaruh positif dan signifikan terhadap variabel Kepuasan Kerja (Y).</w:t>
      </w:r>
    </w:p>
    <w:p w14:paraId="1547652E" w14:textId="77777777" w:rsidR="00EE0BC6" w:rsidRPr="00246E02" w:rsidRDefault="00EE0BC6" w:rsidP="00EE0BC6">
      <w:pPr>
        <w:numPr>
          <w:ilvl w:val="0"/>
          <w:numId w:val="13"/>
        </w:numPr>
        <w:autoSpaceDE w:val="0"/>
        <w:autoSpaceDN w:val="0"/>
        <w:adjustRightInd w:val="0"/>
        <w:spacing w:after="0" w:line="25" w:lineRule="atLeast"/>
        <w:ind w:left="709"/>
        <w:jc w:val="both"/>
        <w:rPr>
          <w:rFonts w:ascii="Cambria" w:hAnsi="Cambria"/>
        </w:rPr>
      </w:pPr>
      <w:r w:rsidRPr="00246E02">
        <w:rPr>
          <w:rFonts w:ascii="Cambria" w:hAnsi="Cambria"/>
          <w:b/>
        </w:rPr>
        <w:t>Lingkungan Kerja (X</w:t>
      </w:r>
      <w:r w:rsidRPr="00246E02">
        <w:rPr>
          <w:rFonts w:ascii="Cambria" w:hAnsi="Cambria"/>
          <w:b/>
          <w:vertAlign w:val="subscript"/>
        </w:rPr>
        <w:t>2</w:t>
      </w:r>
      <w:r w:rsidRPr="00246E02">
        <w:rPr>
          <w:rFonts w:ascii="Cambria" w:hAnsi="Cambria"/>
          <w:b/>
        </w:rPr>
        <w:t>)</w:t>
      </w:r>
    </w:p>
    <w:p w14:paraId="6F014F67" w14:textId="77777777" w:rsidR="00EE0BC6" w:rsidRPr="00246E02" w:rsidRDefault="00EE0BC6" w:rsidP="00EE0BC6">
      <w:pPr>
        <w:numPr>
          <w:ilvl w:val="4"/>
          <w:numId w:val="12"/>
        </w:numPr>
        <w:autoSpaceDE w:val="0"/>
        <w:autoSpaceDN w:val="0"/>
        <w:adjustRightInd w:val="0"/>
        <w:spacing w:after="0" w:line="25" w:lineRule="atLeast"/>
        <w:ind w:left="1134"/>
        <w:jc w:val="both"/>
        <w:rPr>
          <w:rFonts w:ascii="Cambria" w:hAnsi="Cambria"/>
        </w:rPr>
      </w:pPr>
      <w:r w:rsidRPr="00246E02">
        <w:rPr>
          <w:rFonts w:ascii="Cambria" w:hAnsi="Cambria"/>
        </w:rPr>
        <w:t>T</w:t>
      </w:r>
      <w:r w:rsidRPr="00246E02">
        <w:rPr>
          <w:rFonts w:ascii="Cambria" w:hAnsi="Cambria"/>
          <w:vertAlign w:val="subscript"/>
        </w:rPr>
        <w:t>hitung</w:t>
      </w:r>
      <w:r w:rsidRPr="00246E02">
        <w:rPr>
          <w:rFonts w:ascii="Cambria" w:hAnsi="Cambria"/>
        </w:rPr>
        <w:t xml:space="preserve"> Lingkungan Kerja (4,846) &gt; t</w:t>
      </w:r>
      <w:r w:rsidRPr="00246E02">
        <w:rPr>
          <w:rFonts w:ascii="Cambria" w:hAnsi="Cambria"/>
          <w:vertAlign w:val="subscript"/>
        </w:rPr>
        <w:t>tabel</w:t>
      </w:r>
      <w:r w:rsidRPr="00246E02">
        <w:rPr>
          <w:rFonts w:ascii="Cambria" w:hAnsi="Cambria"/>
        </w:rPr>
        <w:t xml:space="preserve"> (2,056), maka H2 diterima dan H0 ditolak.</w:t>
      </w:r>
    </w:p>
    <w:p w14:paraId="20501D61" w14:textId="77777777" w:rsidR="00EE0BC6" w:rsidRPr="00246E02" w:rsidRDefault="00EE0BC6" w:rsidP="00EE0BC6">
      <w:pPr>
        <w:numPr>
          <w:ilvl w:val="4"/>
          <w:numId w:val="12"/>
        </w:numPr>
        <w:autoSpaceDE w:val="0"/>
        <w:autoSpaceDN w:val="0"/>
        <w:adjustRightInd w:val="0"/>
        <w:spacing w:after="0" w:line="25" w:lineRule="atLeast"/>
        <w:ind w:left="1134"/>
        <w:jc w:val="both"/>
        <w:rPr>
          <w:rFonts w:ascii="Cambria" w:hAnsi="Cambria"/>
        </w:rPr>
      </w:pPr>
      <w:r w:rsidRPr="00246E02">
        <w:rPr>
          <w:rFonts w:ascii="Cambria" w:hAnsi="Cambria"/>
        </w:rPr>
        <w:t>Sig. Lingkungan Kerja (0,000) &lt; alpha (0,05), maka H2 diterima dan H0 ditolak.</w:t>
      </w:r>
    </w:p>
    <w:p w14:paraId="3C83C890" w14:textId="77777777" w:rsidR="00EE0BC6" w:rsidRPr="00246E02" w:rsidRDefault="00EE0BC6" w:rsidP="00554D6A">
      <w:pPr>
        <w:autoSpaceDE w:val="0"/>
        <w:autoSpaceDN w:val="0"/>
        <w:adjustRightInd w:val="0"/>
        <w:spacing w:after="0" w:line="25" w:lineRule="atLeast"/>
        <w:ind w:left="1134"/>
        <w:jc w:val="both"/>
        <w:rPr>
          <w:rFonts w:ascii="Cambria" w:hAnsi="Cambria"/>
        </w:rPr>
      </w:pPr>
      <w:r w:rsidRPr="00246E02">
        <w:rPr>
          <w:rFonts w:ascii="Cambria" w:hAnsi="Cambria"/>
        </w:rPr>
        <w:lastRenderedPageBreak/>
        <w:t>Artinya</w:t>
      </w:r>
      <w:bookmarkStart w:id="7" w:name="_Hlk169882104"/>
      <w:r w:rsidRPr="00246E02">
        <w:rPr>
          <w:rFonts w:ascii="Cambria" w:hAnsi="Cambria"/>
        </w:rPr>
        <w:t xml:space="preserve">, variabel </w:t>
      </w:r>
      <w:bookmarkStart w:id="8" w:name="_Hlk169906069"/>
      <w:r w:rsidRPr="00246E02">
        <w:rPr>
          <w:rFonts w:ascii="Cambria" w:hAnsi="Cambria"/>
        </w:rPr>
        <w:t>Lingkungan Kerja (X</w:t>
      </w:r>
      <w:r w:rsidRPr="00246E02">
        <w:rPr>
          <w:rFonts w:ascii="Cambria" w:hAnsi="Cambria"/>
          <w:vertAlign w:val="subscript"/>
        </w:rPr>
        <w:t>2</w:t>
      </w:r>
      <w:r w:rsidRPr="00246E02">
        <w:rPr>
          <w:rFonts w:ascii="Cambria" w:hAnsi="Cambria"/>
        </w:rPr>
        <w:t>), secara parsial berpengaruh positif dan signifikan terhadap variabel Kepuasan Kerja (Y).</w:t>
      </w:r>
    </w:p>
    <w:bookmarkEnd w:id="7"/>
    <w:bookmarkEnd w:id="8"/>
    <w:p w14:paraId="26B20A3D" w14:textId="77777777" w:rsidR="00EE0BC6" w:rsidRPr="00246E02" w:rsidRDefault="00EE0BC6" w:rsidP="00EE0BC6">
      <w:pPr>
        <w:numPr>
          <w:ilvl w:val="0"/>
          <w:numId w:val="7"/>
        </w:numPr>
        <w:autoSpaceDE w:val="0"/>
        <w:autoSpaceDN w:val="0"/>
        <w:adjustRightInd w:val="0"/>
        <w:spacing w:after="0" w:line="25" w:lineRule="atLeast"/>
        <w:ind w:left="709"/>
        <w:jc w:val="both"/>
        <w:rPr>
          <w:rFonts w:ascii="Cambria" w:hAnsi="Cambria"/>
        </w:rPr>
      </w:pPr>
      <w:r w:rsidRPr="00246E02">
        <w:rPr>
          <w:rFonts w:ascii="Cambria" w:hAnsi="Cambria"/>
          <w:b/>
        </w:rPr>
        <w:t>Disiplin Kerja (X</w:t>
      </w:r>
      <w:r w:rsidRPr="00246E02">
        <w:rPr>
          <w:rFonts w:ascii="Cambria" w:hAnsi="Cambria"/>
          <w:b/>
          <w:vertAlign w:val="subscript"/>
        </w:rPr>
        <w:t>3</w:t>
      </w:r>
      <w:r w:rsidRPr="00246E02">
        <w:rPr>
          <w:rFonts w:ascii="Cambria" w:hAnsi="Cambria"/>
          <w:b/>
        </w:rPr>
        <w:t>)</w:t>
      </w:r>
    </w:p>
    <w:p w14:paraId="173F9C68" w14:textId="77777777" w:rsidR="00EE0BC6" w:rsidRPr="00246E02" w:rsidRDefault="00EE0BC6" w:rsidP="00EE0BC6">
      <w:pPr>
        <w:numPr>
          <w:ilvl w:val="0"/>
          <w:numId w:val="11"/>
        </w:numPr>
        <w:autoSpaceDE w:val="0"/>
        <w:autoSpaceDN w:val="0"/>
        <w:adjustRightInd w:val="0"/>
        <w:spacing w:after="0" w:line="25" w:lineRule="atLeast"/>
        <w:ind w:left="1134"/>
        <w:jc w:val="both"/>
        <w:rPr>
          <w:rFonts w:ascii="Cambria" w:hAnsi="Cambria"/>
        </w:rPr>
      </w:pPr>
      <w:r w:rsidRPr="00246E02">
        <w:rPr>
          <w:rFonts w:ascii="Cambria" w:hAnsi="Cambria"/>
        </w:rPr>
        <w:t>T</w:t>
      </w:r>
      <w:r w:rsidRPr="00246E02">
        <w:rPr>
          <w:rFonts w:ascii="Cambria" w:hAnsi="Cambria"/>
          <w:vertAlign w:val="subscript"/>
        </w:rPr>
        <w:t>hitung</w:t>
      </w:r>
      <w:r w:rsidRPr="00246E02">
        <w:rPr>
          <w:rFonts w:ascii="Cambria" w:hAnsi="Cambria"/>
        </w:rPr>
        <w:t xml:space="preserve"> Disiplin Kerja (6,943) &gt; t</w:t>
      </w:r>
      <w:r w:rsidRPr="00246E02">
        <w:rPr>
          <w:rFonts w:ascii="Cambria" w:hAnsi="Cambria"/>
          <w:vertAlign w:val="subscript"/>
        </w:rPr>
        <w:t>tabel</w:t>
      </w:r>
      <w:r w:rsidRPr="00246E02">
        <w:rPr>
          <w:rFonts w:ascii="Cambria" w:hAnsi="Cambria"/>
        </w:rPr>
        <w:t xml:space="preserve"> (2,056), maka H3 diterima dan H0 ditolak.</w:t>
      </w:r>
    </w:p>
    <w:p w14:paraId="7E5FF7E0" w14:textId="77777777" w:rsidR="00EE0BC6" w:rsidRPr="00246E02" w:rsidRDefault="00EE0BC6" w:rsidP="00EE0BC6">
      <w:pPr>
        <w:numPr>
          <w:ilvl w:val="0"/>
          <w:numId w:val="11"/>
        </w:numPr>
        <w:autoSpaceDE w:val="0"/>
        <w:autoSpaceDN w:val="0"/>
        <w:adjustRightInd w:val="0"/>
        <w:spacing w:after="0" w:line="25" w:lineRule="atLeast"/>
        <w:ind w:left="1134"/>
        <w:jc w:val="both"/>
        <w:rPr>
          <w:rFonts w:ascii="Cambria" w:hAnsi="Cambria"/>
        </w:rPr>
      </w:pPr>
      <w:r w:rsidRPr="00246E02">
        <w:rPr>
          <w:rFonts w:ascii="Cambria" w:hAnsi="Cambria"/>
        </w:rPr>
        <w:t>Sig. Disiplin Kerja (0,000) &lt; alpha (0,05), maka H3 diterima dan H0 ditolak.</w:t>
      </w:r>
    </w:p>
    <w:p w14:paraId="42B5521F" w14:textId="04442D51" w:rsidR="00EE0BC6" w:rsidRDefault="00EE0BC6" w:rsidP="00EE0BC6">
      <w:pPr>
        <w:autoSpaceDE w:val="0"/>
        <w:autoSpaceDN w:val="0"/>
        <w:adjustRightInd w:val="0"/>
        <w:spacing w:after="0" w:line="25" w:lineRule="atLeast"/>
        <w:ind w:left="1134"/>
        <w:jc w:val="both"/>
        <w:rPr>
          <w:rFonts w:ascii="Cambria" w:hAnsi="Cambria"/>
        </w:rPr>
      </w:pPr>
      <w:r w:rsidRPr="00246E02">
        <w:rPr>
          <w:rFonts w:ascii="Cambria" w:hAnsi="Cambria"/>
        </w:rPr>
        <w:t xml:space="preserve">Artinya, variabel </w:t>
      </w:r>
      <w:bookmarkStart w:id="9" w:name="_Hlk169906172"/>
      <w:r w:rsidRPr="00246E02">
        <w:rPr>
          <w:rFonts w:ascii="Cambria" w:hAnsi="Cambria"/>
        </w:rPr>
        <w:t>Disiplin Kerja (X</w:t>
      </w:r>
      <w:r w:rsidRPr="00246E02">
        <w:rPr>
          <w:rFonts w:ascii="Cambria" w:hAnsi="Cambria"/>
          <w:vertAlign w:val="subscript"/>
        </w:rPr>
        <w:t>3</w:t>
      </w:r>
      <w:r w:rsidRPr="00246E02">
        <w:rPr>
          <w:rFonts w:ascii="Cambria" w:hAnsi="Cambria"/>
        </w:rPr>
        <w:t>), secara parsial berpengaruh positif dan signifikan terhadap variabel Kepuasan Kerja (Y).</w:t>
      </w:r>
      <w:bookmarkEnd w:id="9"/>
    </w:p>
    <w:p w14:paraId="468B3FB7" w14:textId="77777777" w:rsidR="00EE0BC6" w:rsidRPr="00246E02" w:rsidRDefault="00EE0BC6" w:rsidP="00EE0BC6">
      <w:pPr>
        <w:autoSpaceDE w:val="0"/>
        <w:autoSpaceDN w:val="0"/>
        <w:adjustRightInd w:val="0"/>
        <w:spacing w:after="0" w:line="25" w:lineRule="atLeast"/>
        <w:ind w:left="1134"/>
        <w:jc w:val="both"/>
        <w:rPr>
          <w:rFonts w:ascii="Cambria" w:hAnsi="Cambria"/>
        </w:rPr>
      </w:pPr>
    </w:p>
    <w:tbl>
      <w:tblPr>
        <w:tblW w:w="0" w:type="auto"/>
        <w:shd w:val="clear" w:color="auto" w:fill="D9D9D9"/>
        <w:tblLook w:val="04A0" w:firstRow="1" w:lastRow="0" w:firstColumn="1" w:lastColumn="0" w:noHBand="0" w:noVBand="1"/>
      </w:tblPr>
      <w:tblGrid>
        <w:gridCol w:w="8257"/>
        <w:gridCol w:w="248"/>
      </w:tblGrid>
      <w:tr w:rsidR="001053FB" w:rsidRPr="00AE7D0D" w14:paraId="742B923B" w14:textId="77777777" w:rsidTr="00AE7D0D">
        <w:trPr>
          <w:trHeight w:val="287"/>
        </w:trPr>
        <w:tc>
          <w:tcPr>
            <w:tcW w:w="8257" w:type="dxa"/>
            <w:shd w:val="clear" w:color="auto" w:fill="D9E2F3" w:themeFill="accent1" w:themeFillTint="33"/>
            <w:vAlign w:val="center"/>
          </w:tcPr>
          <w:p w14:paraId="1EEA8864" w14:textId="77777777" w:rsidR="00203DAD" w:rsidRPr="00AE7D0D" w:rsidRDefault="00203DAD" w:rsidP="00AE7D0D">
            <w:pPr>
              <w:numPr>
                <w:ilvl w:val="0"/>
                <w:numId w:val="6"/>
              </w:numPr>
              <w:spacing w:after="0" w:line="240" w:lineRule="auto"/>
              <w:ind w:left="463" w:hanging="567"/>
              <w:rPr>
                <w:rFonts w:ascii="Cambria" w:hAnsi="Cambria"/>
                <w:b/>
                <w:sz w:val="24"/>
                <w:szCs w:val="24"/>
              </w:rPr>
            </w:pPr>
            <w:r w:rsidRPr="00AE7D0D">
              <w:rPr>
                <w:rFonts w:ascii="Cambria" w:hAnsi="Cambria"/>
                <w:b/>
                <w:noProof/>
                <w:sz w:val="24"/>
                <w:szCs w:val="24"/>
              </w:rPr>
              <w:t>Simpulan</w:t>
            </w:r>
          </w:p>
        </w:tc>
        <w:tc>
          <w:tcPr>
            <w:tcW w:w="248" w:type="dxa"/>
            <w:shd w:val="clear" w:color="auto" w:fill="4472C4" w:themeFill="accent1"/>
          </w:tcPr>
          <w:p w14:paraId="267F13E9" w14:textId="77777777" w:rsidR="00203DAD" w:rsidRPr="00AE7D0D" w:rsidRDefault="00203DAD" w:rsidP="00C81427">
            <w:pPr>
              <w:spacing w:after="0" w:line="240" w:lineRule="auto"/>
              <w:rPr>
                <w:b/>
                <w:noProof/>
                <w:sz w:val="24"/>
                <w:szCs w:val="24"/>
              </w:rPr>
            </w:pPr>
          </w:p>
        </w:tc>
      </w:tr>
    </w:tbl>
    <w:p w14:paraId="7C4D4D5E" w14:textId="77777777" w:rsidR="00987EA4" w:rsidRDefault="00EE0BC6" w:rsidP="00987EA4">
      <w:pPr>
        <w:autoSpaceDE w:val="0"/>
        <w:autoSpaceDN w:val="0"/>
        <w:adjustRightInd w:val="0"/>
        <w:spacing w:before="120" w:after="0" w:line="25" w:lineRule="atLeast"/>
        <w:ind w:firstLine="567"/>
        <w:jc w:val="both"/>
        <w:rPr>
          <w:rFonts w:ascii="Cambria" w:hAnsi="Cambria"/>
          <w:bCs/>
        </w:rPr>
      </w:pPr>
      <w:r w:rsidRPr="00246E02">
        <w:rPr>
          <w:rFonts w:ascii="Cambria" w:hAnsi="Cambria"/>
          <w:bCs/>
        </w:rPr>
        <w:t>Berdasarkan pada hasil penelitian ini bertujuan untuk mengetahui pengaruh variabel Gaya Kepemimpinan (X</w:t>
      </w:r>
      <w:r w:rsidRPr="00246E02">
        <w:rPr>
          <w:rFonts w:ascii="Cambria" w:hAnsi="Cambria"/>
          <w:bCs/>
          <w:vertAlign w:val="subscript"/>
        </w:rPr>
        <w:t>1</w:t>
      </w:r>
      <w:r w:rsidRPr="00246E02">
        <w:rPr>
          <w:rFonts w:ascii="Cambria" w:hAnsi="Cambria"/>
          <w:bCs/>
        </w:rPr>
        <w:t>), Lingkungan Kerja (X</w:t>
      </w:r>
      <w:r w:rsidRPr="00246E02">
        <w:rPr>
          <w:rFonts w:ascii="Cambria" w:hAnsi="Cambria"/>
          <w:bCs/>
          <w:vertAlign w:val="subscript"/>
        </w:rPr>
        <w:t>2</w:t>
      </w:r>
      <w:r w:rsidRPr="00246E02">
        <w:rPr>
          <w:rFonts w:ascii="Cambria" w:hAnsi="Cambria"/>
          <w:bCs/>
        </w:rPr>
        <w:t>) dan Disiplin Kerja (X</w:t>
      </w:r>
      <w:r w:rsidRPr="00246E02">
        <w:rPr>
          <w:rFonts w:ascii="Cambria" w:hAnsi="Cambria"/>
          <w:bCs/>
          <w:vertAlign w:val="subscript"/>
        </w:rPr>
        <w:t>3</w:t>
      </w:r>
      <w:r w:rsidRPr="00246E02">
        <w:rPr>
          <w:rFonts w:ascii="Cambria" w:hAnsi="Cambria"/>
          <w:bCs/>
        </w:rPr>
        <w:t xml:space="preserve">) terhadap Kepuasan Kerja (Y) </w:t>
      </w:r>
      <w:r w:rsidRPr="00246E02">
        <w:rPr>
          <w:rFonts w:ascii="Cambria" w:hAnsi="Cambria"/>
          <w:bCs/>
          <w:lang w:val="en-ID"/>
        </w:rPr>
        <w:t>pada Pegawai Suku Dinas Sosial di Kantor Walikota Jakarta Barat</w:t>
      </w:r>
      <w:r w:rsidRPr="00246E02">
        <w:rPr>
          <w:rFonts w:ascii="Cambria" w:hAnsi="Cambria"/>
          <w:bCs/>
        </w:rPr>
        <w:t xml:space="preserve">. Maka dapat ditarik kesimpulan dari penelitian ini adalah </w:t>
      </w:r>
      <w:bookmarkStart w:id="10" w:name="_Hlk169906014"/>
      <w:r w:rsidRPr="00246E02">
        <w:rPr>
          <w:rFonts w:ascii="Cambria" w:hAnsi="Cambria"/>
          <w:bCs/>
        </w:rPr>
        <w:t>Gaya Kepemimpinan (X</w:t>
      </w:r>
      <w:r w:rsidRPr="00246E02">
        <w:rPr>
          <w:rFonts w:ascii="Cambria" w:hAnsi="Cambria"/>
          <w:bCs/>
          <w:vertAlign w:val="subscript"/>
        </w:rPr>
        <w:t>1</w:t>
      </w:r>
      <w:r w:rsidRPr="00246E02">
        <w:rPr>
          <w:rFonts w:ascii="Cambria" w:hAnsi="Cambria"/>
          <w:bCs/>
        </w:rPr>
        <w:t xml:space="preserve">) secara parsial berpengaruh positif dan signifikan terhadap Kepuasan Kerja (Y) </w:t>
      </w:r>
      <w:bookmarkStart w:id="11" w:name="_Hlk169906113"/>
      <w:r w:rsidRPr="00246E02">
        <w:rPr>
          <w:rFonts w:ascii="Cambria" w:hAnsi="Cambria"/>
          <w:bCs/>
          <w:lang w:val="en-ID"/>
        </w:rPr>
        <w:t>pada Pegawai Suku Dinas Sosial di Kantor Walikota Jakarta Barat</w:t>
      </w:r>
      <w:bookmarkEnd w:id="10"/>
      <w:bookmarkEnd w:id="11"/>
      <w:r w:rsidRPr="00246E02">
        <w:rPr>
          <w:rFonts w:ascii="Cambria" w:hAnsi="Cambria"/>
          <w:bCs/>
          <w:lang w:val="en-ID"/>
        </w:rPr>
        <w:t xml:space="preserve">, </w:t>
      </w:r>
      <w:r w:rsidRPr="00246E02">
        <w:rPr>
          <w:rFonts w:ascii="Cambria" w:hAnsi="Cambria"/>
          <w:bCs/>
        </w:rPr>
        <w:t>Lingkungan Kerja (X</w:t>
      </w:r>
      <w:r w:rsidRPr="00246E02">
        <w:rPr>
          <w:rFonts w:ascii="Cambria" w:hAnsi="Cambria"/>
          <w:bCs/>
          <w:vertAlign w:val="subscript"/>
        </w:rPr>
        <w:t>2</w:t>
      </w:r>
      <w:r w:rsidRPr="00246E02">
        <w:rPr>
          <w:rFonts w:ascii="Cambria" w:hAnsi="Cambria"/>
          <w:bCs/>
        </w:rPr>
        <w:t>) secara parsial berpengaruh positif dan signifikan terhadap Kepuasan Kerja (Y) pada Pegawai Suku Dinas Sosial di Kantor Walikota Jakarta Barat, dan Disiplin Kerja (X</w:t>
      </w:r>
      <w:r w:rsidRPr="00246E02">
        <w:rPr>
          <w:rFonts w:ascii="Cambria" w:hAnsi="Cambria"/>
          <w:bCs/>
          <w:vertAlign w:val="subscript"/>
        </w:rPr>
        <w:t>3</w:t>
      </w:r>
      <w:r w:rsidRPr="00246E02">
        <w:rPr>
          <w:rFonts w:ascii="Cambria" w:hAnsi="Cambria"/>
          <w:bCs/>
        </w:rPr>
        <w:t>) secara parsial berpengaruh positif dan signifikan terhadap Kepuasan Kerja (Y) pada Pegawai Suku Dinas Sosial di Kantor Walikota Jakarta Barat.</w:t>
      </w:r>
    </w:p>
    <w:p w14:paraId="66B141D8" w14:textId="55DF8DBC" w:rsidR="00EE0BC6" w:rsidRDefault="00EE0BC6" w:rsidP="00987EA4">
      <w:pPr>
        <w:autoSpaceDE w:val="0"/>
        <w:autoSpaceDN w:val="0"/>
        <w:adjustRightInd w:val="0"/>
        <w:spacing w:before="120" w:after="0" w:line="25" w:lineRule="atLeast"/>
        <w:ind w:firstLine="567"/>
        <w:jc w:val="both"/>
        <w:rPr>
          <w:rFonts w:ascii="Cambria" w:hAnsi="Cambria"/>
          <w:bCs/>
        </w:rPr>
      </w:pPr>
      <w:bookmarkStart w:id="12" w:name="_GoBack"/>
      <w:bookmarkEnd w:id="12"/>
      <w:r w:rsidRPr="00246E02">
        <w:rPr>
          <w:rFonts w:ascii="Cambria" w:hAnsi="Cambria"/>
          <w:bCs/>
          <w:lang w:val="en-ID"/>
        </w:rPr>
        <w:t xml:space="preserve">Berdasarkan kesimpulan yang diperoleh, maka diajukan beberapa saran untuk Suku Dinas Sosial di Kantor Walikota Jakarta Barat yaitu pihak instansi sebaiknya mempertahankan dan lebih memperhatikan gaya kepemimpinan yang cocok diterapkan agar pegawai melakukan pekerjaan dengan kepuasan kerja yang optimal. </w:t>
      </w:r>
      <w:r w:rsidRPr="00246E02">
        <w:rPr>
          <w:rFonts w:ascii="Cambria" w:hAnsi="Cambria"/>
          <w:bCs/>
        </w:rPr>
        <w:t>Instansi disarankan untuk mempertahankan dan meningkatkan lingkungan kerja yang baik dan nyaman kepada pegawai agar pegawai dapat kepuasan dalam bekerja. Dengan cara meningkatkan fasilitas kerja, seperti alat kerja di perlengkap, suasana ruang kerja dibuat nyaman dan sejuk, dan hubungan antar pimpinan dan pegawai ditingkatkan guna dapat mencapai kepuasan kerja yang maksimal. Dan pihak instansi sebaiknya mempertahankan serta meningkatkan lagi disiplin kerja terutama pada waktu absensi di tempat kerja. Perlu adanya pengawasan lebih untuk para pegawai sehingga pegawai lebih bertanggung jawab dalam melaksanakan pekerjaannya dan sanksi/hukuman diberlakukan lebih tegas lagi agar para pegawai yang melanggar jera.</w:t>
      </w:r>
    </w:p>
    <w:p w14:paraId="38EE3674" w14:textId="77777777" w:rsidR="00EE0BC6" w:rsidRPr="00246E02" w:rsidRDefault="00EE0BC6" w:rsidP="00EE0BC6">
      <w:pPr>
        <w:autoSpaceDE w:val="0"/>
        <w:autoSpaceDN w:val="0"/>
        <w:adjustRightInd w:val="0"/>
        <w:spacing w:after="0" w:line="25" w:lineRule="atLeast"/>
        <w:ind w:firstLine="284"/>
        <w:jc w:val="both"/>
        <w:rPr>
          <w:rFonts w:ascii="Cambria" w:hAnsi="Cambria"/>
          <w:bCs/>
        </w:rPr>
      </w:pPr>
    </w:p>
    <w:tbl>
      <w:tblPr>
        <w:tblW w:w="0" w:type="auto"/>
        <w:shd w:val="clear" w:color="auto" w:fill="D9D9D9"/>
        <w:tblLook w:val="04A0" w:firstRow="1" w:lastRow="0" w:firstColumn="1" w:lastColumn="0" w:noHBand="0" w:noVBand="1"/>
      </w:tblPr>
      <w:tblGrid>
        <w:gridCol w:w="8257"/>
        <w:gridCol w:w="248"/>
      </w:tblGrid>
      <w:tr w:rsidR="001053FB" w:rsidRPr="00AE7D0D" w14:paraId="034E3103" w14:textId="77777777" w:rsidTr="00AE7D0D">
        <w:trPr>
          <w:trHeight w:val="287"/>
        </w:trPr>
        <w:tc>
          <w:tcPr>
            <w:tcW w:w="8257" w:type="dxa"/>
            <w:shd w:val="clear" w:color="auto" w:fill="D9E2F3" w:themeFill="accent1" w:themeFillTint="33"/>
            <w:vAlign w:val="center"/>
          </w:tcPr>
          <w:p w14:paraId="6E342265" w14:textId="77777777" w:rsidR="00203DAD" w:rsidRPr="00AE7D0D" w:rsidRDefault="00203DAD" w:rsidP="00AE7D0D">
            <w:pPr>
              <w:spacing w:after="0" w:line="240" w:lineRule="auto"/>
              <w:ind w:hanging="104"/>
              <w:rPr>
                <w:rFonts w:ascii="Cambria" w:hAnsi="Cambria"/>
                <w:b/>
                <w:sz w:val="24"/>
                <w:szCs w:val="24"/>
              </w:rPr>
            </w:pPr>
            <w:r w:rsidRPr="00AE7D0D">
              <w:rPr>
                <w:rFonts w:ascii="Cambria" w:hAnsi="Cambria"/>
                <w:b/>
                <w:noProof/>
                <w:sz w:val="24"/>
                <w:szCs w:val="24"/>
              </w:rPr>
              <w:t>Daftar Rujukan</w:t>
            </w:r>
          </w:p>
        </w:tc>
        <w:tc>
          <w:tcPr>
            <w:tcW w:w="248" w:type="dxa"/>
            <w:shd w:val="clear" w:color="auto" w:fill="4472C4" w:themeFill="accent1"/>
          </w:tcPr>
          <w:p w14:paraId="61187BB1" w14:textId="77777777" w:rsidR="00203DAD" w:rsidRPr="00AE7D0D" w:rsidRDefault="00203DAD" w:rsidP="00C81427">
            <w:pPr>
              <w:spacing w:after="0" w:line="240" w:lineRule="auto"/>
              <w:rPr>
                <w:b/>
                <w:noProof/>
                <w:sz w:val="24"/>
                <w:szCs w:val="24"/>
              </w:rPr>
            </w:pPr>
          </w:p>
        </w:tc>
      </w:tr>
    </w:tbl>
    <w:p w14:paraId="40A2A43D"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Alam, I. K., &amp; Wanialisa, M. (2021). Pengaruh Disiplin Kerja, Komitmen Organisasi Dan Lingkungan Kerja Terhadap Kepuasan Kerja Karyawan Pada CV Pintu Mas Bogor. </w:t>
      </w:r>
      <w:r w:rsidRPr="00246E02">
        <w:rPr>
          <w:rFonts w:ascii="Cambria" w:hAnsi="Cambria"/>
          <w:i/>
          <w:iCs/>
          <w:noProof/>
        </w:rPr>
        <w:t>Jurnal IKRA-ITH Ekonomika</w:t>
      </w:r>
      <w:r w:rsidRPr="00246E02">
        <w:rPr>
          <w:rFonts w:ascii="Cambria" w:hAnsi="Cambria"/>
          <w:noProof/>
        </w:rPr>
        <w:t xml:space="preserve">, </w:t>
      </w:r>
      <w:r w:rsidRPr="00246E02">
        <w:rPr>
          <w:rFonts w:ascii="Cambria" w:hAnsi="Cambria"/>
          <w:i/>
          <w:iCs/>
          <w:noProof/>
        </w:rPr>
        <w:t>4</w:t>
      </w:r>
      <w:r w:rsidRPr="00246E02">
        <w:rPr>
          <w:rFonts w:ascii="Cambria" w:hAnsi="Cambria"/>
          <w:noProof/>
        </w:rPr>
        <w:t>(2), 172–180.</w:t>
      </w:r>
    </w:p>
    <w:p w14:paraId="3A8385C9"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Astuti, D., Hanna Luthfiana, Nanda Hanifah Putri, Nazwa Shyreen Alieviandy, Novita Syahidah Sari, &amp; Nurul Aulia Pratama. (2022). Faktor-faktor yang Mempengaruhi Loyalitas Kerja: Lingkungan Kerja, Stress Kerja dan Insentif (Literature Review Manajemen Kinerja). </w:t>
      </w:r>
      <w:r w:rsidRPr="00246E02">
        <w:rPr>
          <w:rFonts w:ascii="Cambria" w:hAnsi="Cambria"/>
          <w:i/>
          <w:iCs/>
          <w:noProof/>
        </w:rPr>
        <w:t>Jurnal Ilmu Manajemen Terapan</w:t>
      </w:r>
      <w:r w:rsidRPr="00246E02">
        <w:rPr>
          <w:rFonts w:ascii="Cambria" w:hAnsi="Cambria"/>
          <w:noProof/>
        </w:rPr>
        <w:t xml:space="preserve">, </w:t>
      </w:r>
      <w:r w:rsidRPr="00246E02">
        <w:rPr>
          <w:rFonts w:ascii="Cambria" w:hAnsi="Cambria"/>
          <w:i/>
          <w:iCs/>
          <w:noProof/>
        </w:rPr>
        <w:t>4</w:t>
      </w:r>
      <w:r w:rsidRPr="00246E02">
        <w:rPr>
          <w:rFonts w:ascii="Cambria" w:hAnsi="Cambria"/>
          <w:noProof/>
        </w:rPr>
        <w:t>(2 SE-Articles), 199–214. https://doi.org/10.31933/jimt.v4i2.1221</w:t>
      </w:r>
    </w:p>
    <w:p w14:paraId="62B050C0"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Budiyanto, A. (2022). Pengaruh Stres Kerja, Lingkungan Kerja, Kompensasi dan Pengembangan Karier Terhadap Turnover Intention Karyawan Pada Pt . NESITOR. </w:t>
      </w:r>
      <w:r w:rsidRPr="00246E02">
        <w:rPr>
          <w:rFonts w:ascii="Cambria" w:hAnsi="Cambria"/>
          <w:i/>
          <w:iCs/>
          <w:noProof/>
        </w:rPr>
        <w:t>Jurnal Manajemen Bisnis</w:t>
      </w:r>
      <w:r w:rsidRPr="00246E02">
        <w:rPr>
          <w:rFonts w:ascii="Cambria" w:hAnsi="Cambria"/>
          <w:noProof/>
        </w:rPr>
        <w:t xml:space="preserve">, </w:t>
      </w:r>
      <w:r w:rsidRPr="00246E02">
        <w:rPr>
          <w:rFonts w:ascii="Cambria" w:hAnsi="Cambria"/>
          <w:i/>
          <w:iCs/>
          <w:noProof/>
        </w:rPr>
        <w:t>25</w:t>
      </w:r>
      <w:r w:rsidRPr="00246E02">
        <w:rPr>
          <w:rFonts w:ascii="Cambria" w:hAnsi="Cambria"/>
          <w:noProof/>
        </w:rPr>
        <w:t>(2), 79–93. https://doi.org/10.55886/esensi.v25i2.475</w:t>
      </w:r>
    </w:p>
    <w:p w14:paraId="2116C2B3"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Dhani, N. K. S. J., &amp; Surya, I. B. K. (2023). Pengaruh Motivasi, Kompensasi Dan Lingkungan Kerja Terhadap Kepuasan Kerja Karyawan (Studi Pada Pt Bali Busana Kreasi Di Kabupaten Badung). </w:t>
      </w:r>
      <w:r w:rsidRPr="00246E02">
        <w:rPr>
          <w:rFonts w:ascii="Cambria" w:hAnsi="Cambria"/>
          <w:i/>
          <w:iCs/>
          <w:noProof/>
        </w:rPr>
        <w:t>E-Jurnal Manajemen Universitas Udayana</w:t>
      </w:r>
      <w:r w:rsidRPr="00246E02">
        <w:rPr>
          <w:rFonts w:ascii="Cambria" w:hAnsi="Cambria"/>
          <w:noProof/>
        </w:rPr>
        <w:t xml:space="preserve">, </w:t>
      </w:r>
      <w:r w:rsidRPr="00246E02">
        <w:rPr>
          <w:rFonts w:ascii="Cambria" w:hAnsi="Cambria"/>
          <w:i/>
          <w:iCs/>
          <w:noProof/>
        </w:rPr>
        <w:t>12</w:t>
      </w:r>
      <w:r w:rsidRPr="00246E02">
        <w:rPr>
          <w:rFonts w:ascii="Cambria" w:hAnsi="Cambria"/>
          <w:noProof/>
        </w:rPr>
        <w:t xml:space="preserve">(6), 602. </w:t>
      </w:r>
      <w:r w:rsidRPr="00246E02">
        <w:rPr>
          <w:rFonts w:ascii="Cambria" w:hAnsi="Cambria"/>
          <w:noProof/>
        </w:rPr>
        <w:lastRenderedPageBreak/>
        <w:t>https://doi.org/10.24843/ejmunud.2023.v12.i06.p04</w:t>
      </w:r>
    </w:p>
    <w:p w14:paraId="0138048E"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Erri, D., Lestari, A. P., &amp; Asymar, H. H. (2021). Pengaruh Gaya Kepemimpinan terhadap Kinerja Karyawan pada PT Melzer Global Sejahtera Jakarta. </w:t>
      </w:r>
      <w:r w:rsidRPr="00246E02">
        <w:rPr>
          <w:rFonts w:ascii="Cambria" w:hAnsi="Cambria"/>
          <w:i/>
          <w:iCs/>
          <w:noProof/>
        </w:rPr>
        <w:t>Jurnal Inovasi Penelitian</w:t>
      </w:r>
      <w:r w:rsidRPr="00246E02">
        <w:rPr>
          <w:rFonts w:ascii="Cambria" w:hAnsi="Cambria"/>
          <w:noProof/>
        </w:rPr>
        <w:t xml:space="preserve">, </w:t>
      </w:r>
      <w:r w:rsidRPr="00246E02">
        <w:rPr>
          <w:rFonts w:ascii="Cambria" w:hAnsi="Cambria"/>
          <w:i/>
          <w:iCs/>
          <w:noProof/>
        </w:rPr>
        <w:t>1</w:t>
      </w:r>
      <w:r w:rsidRPr="00246E02">
        <w:rPr>
          <w:rFonts w:ascii="Cambria" w:hAnsi="Cambria"/>
          <w:noProof/>
        </w:rPr>
        <w:t>(9), 1897–1906. https://doi.org/10.47492/jip.v1i9.348</w:t>
      </w:r>
    </w:p>
    <w:p w14:paraId="5D135F8D"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Fariska, D., Chandra Kirana, K., &amp; Subiyanto, D. (2022). Pengaruh Gaya Kepemimpinan dan Motivasi Terhadap Efektivitas Kerja Dengan Disiplin Kerja Sebagai Variabel Intervening. </w:t>
      </w:r>
      <w:r w:rsidRPr="00246E02">
        <w:rPr>
          <w:rFonts w:ascii="Cambria" w:hAnsi="Cambria"/>
          <w:i/>
          <w:iCs/>
          <w:noProof/>
        </w:rPr>
        <w:t>Coopetition : Jurnal Ilmiah Manajemen</w:t>
      </w:r>
      <w:r w:rsidRPr="00246E02">
        <w:rPr>
          <w:rFonts w:ascii="Cambria" w:hAnsi="Cambria"/>
          <w:noProof/>
        </w:rPr>
        <w:t xml:space="preserve">, </w:t>
      </w:r>
      <w:r w:rsidRPr="00246E02">
        <w:rPr>
          <w:rFonts w:ascii="Cambria" w:hAnsi="Cambria"/>
          <w:i/>
          <w:iCs/>
          <w:noProof/>
        </w:rPr>
        <w:t>13</w:t>
      </w:r>
      <w:r w:rsidRPr="00246E02">
        <w:rPr>
          <w:rFonts w:ascii="Cambria" w:hAnsi="Cambria"/>
          <w:noProof/>
        </w:rPr>
        <w:t>(1 SE-Articles), 79–88. https://doi.org/10.32670/coopetition.v13i1.1200</w:t>
      </w:r>
    </w:p>
    <w:p w14:paraId="4B458541"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Fenianti, &amp; Nawawi, M. T. (2023). </w:t>
      </w:r>
      <w:r w:rsidRPr="00246E02">
        <w:rPr>
          <w:rFonts w:ascii="Cambria" w:hAnsi="Cambria"/>
          <w:i/>
          <w:iCs/>
          <w:noProof/>
        </w:rPr>
        <w:t>PENGARUH LINGKUNGAN KERJA , MOTIVASI DAN DISIPLIN KERJA TERHADAP KEPUASAN KERJA KARYAWAN PADA PT . TUNAS Latar belakang Seseorang dapat diartikan sebagai aset utama yang mengatur , menganalisis dan mengarahkan mempertimbangkan kepuasan kerja itu sendiri .</w:t>
      </w:r>
    </w:p>
    <w:p w14:paraId="4515FC88"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Ghozali, I. (2018). </w:t>
      </w:r>
      <w:r w:rsidRPr="00246E02">
        <w:rPr>
          <w:rFonts w:ascii="Cambria" w:hAnsi="Cambria"/>
          <w:i/>
          <w:iCs/>
          <w:noProof/>
        </w:rPr>
        <w:t>APLIKASI ANALISIS MULTIVARIATE Dengan Program IBM SPSS 25</w:t>
      </w:r>
      <w:r w:rsidRPr="00246E02">
        <w:rPr>
          <w:rFonts w:ascii="Cambria" w:hAnsi="Cambria"/>
          <w:noProof/>
        </w:rPr>
        <w:t xml:space="preserve"> (Edisi 9). Badan Penerbit Universitas Diponegoro.</w:t>
      </w:r>
    </w:p>
    <w:p w14:paraId="7785D926"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Hasibuan, M. S. . (2016). </w:t>
      </w:r>
      <w:r w:rsidRPr="00246E02">
        <w:rPr>
          <w:rFonts w:ascii="Cambria" w:hAnsi="Cambria"/>
          <w:i/>
          <w:iCs/>
          <w:noProof/>
        </w:rPr>
        <w:t>MANAJEMEN SUMBER DAYA MANUSIA</w:t>
      </w:r>
      <w:r w:rsidRPr="00246E02">
        <w:rPr>
          <w:rFonts w:ascii="Cambria" w:hAnsi="Cambria"/>
          <w:noProof/>
        </w:rPr>
        <w:t xml:space="preserve"> (Revisi). BUMI AKSARA.</w:t>
      </w:r>
    </w:p>
    <w:p w14:paraId="64E88EA6"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Hasyim, W., Putra, M., &amp; Wijayati, A. (2022). Pengaruh Disiplin Kerja Dan Lingkungan Kerja Terhadap Kepuasan Kerja Dengan Komitmen Organisasi Sebagai Variabel Intervening. </w:t>
      </w:r>
      <w:r w:rsidRPr="00246E02">
        <w:rPr>
          <w:rFonts w:ascii="Cambria" w:hAnsi="Cambria"/>
          <w:i/>
          <w:iCs/>
          <w:noProof/>
        </w:rPr>
        <w:t>Jurnal Ekonomi Dan Bisnis</w:t>
      </w:r>
      <w:r w:rsidRPr="00246E02">
        <w:rPr>
          <w:rFonts w:ascii="Cambria" w:hAnsi="Cambria"/>
          <w:noProof/>
        </w:rPr>
        <w:t xml:space="preserve">, </w:t>
      </w:r>
      <w:r w:rsidRPr="00246E02">
        <w:rPr>
          <w:rFonts w:ascii="Cambria" w:hAnsi="Cambria"/>
          <w:i/>
          <w:iCs/>
          <w:noProof/>
        </w:rPr>
        <w:t>10</w:t>
      </w:r>
      <w:r w:rsidRPr="00246E02">
        <w:rPr>
          <w:rFonts w:ascii="Cambria" w:hAnsi="Cambria"/>
          <w:noProof/>
        </w:rPr>
        <w:t>(2), 583–589.</w:t>
      </w:r>
    </w:p>
    <w:p w14:paraId="48B55C48"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Irma Muhammad, A. Y. (2020). Pengaruh lingkungan kerja terhadap kepuasan kerja pegawai. </w:t>
      </w:r>
      <w:r w:rsidRPr="00246E02">
        <w:rPr>
          <w:rFonts w:ascii="Cambria" w:hAnsi="Cambria"/>
          <w:i/>
          <w:iCs/>
          <w:noProof/>
        </w:rPr>
        <w:t>JURNAL MANAJEMEN</w:t>
      </w:r>
      <w:r w:rsidRPr="00246E02">
        <w:rPr>
          <w:rFonts w:ascii="Cambria" w:hAnsi="Cambria"/>
          <w:noProof/>
        </w:rPr>
        <w:t xml:space="preserve">, </w:t>
      </w:r>
      <w:r w:rsidRPr="00246E02">
        <w:rPr>
          <w:rFonts w:ascii="Cambria" w:hAnsi="Cambria"/>
          <w:i/>
          <w:iCs/>
          <w:noProof/>
        </w:rPr>
        <w:t>Vol 12</w:t>
      </w:r>
      <w:r w:rsidRPr="00246E02">
        <w:rPr>
          <w:rFonts w:ascii="Cambria" w:hAnsi="Cambria"/>
          <w:noProof/>
        </w:rPr>
        <w:t xml:space="preserve">, </w:t>
      </w:r>
      <w:r w:rsidRPr="00246E02">
        <w:rPr>
          <w:rFonts w:ascii="Cambria" w:hAnsi="Cambria"/>
          <w:i/>
          <w:iCs/>
          <w:noProof/>
        </w:rPr>
        <w:t>No 2 (2020)</w:t>
      </w:r>
      <w:r w:rsidRPr="00246E02">
        <w:rPr>
          <w:rFonts w:ascii="Cambria" w:hAnsi="Cambria"/>
          <w:noProof/>
        </w:rPr>
        <w:t>, 253–258. https://journal.feb.unmul.ac.id/index.php/JURNALMANAJEMEN/article/view/7376/1040</w:t>
      </w:r>
    </w:p>
    <w:p w14:paraId="70A21829"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Jopanda, H. (2021). PENGARUH GAYA KEPEMIMPINAN DAN LINGKUNGAN KERJA TERHADAP KINERJA KARYAWAN MELALUI KEPUASAN KERJA SEBAGAI VARIABEL INTERVENING. </w:t>
      </w:r>
      <w:r w:rsidRPr="00246E02">
        <w:rPr>
          <w:rFonts w:ascii="Cambria" w:hAnsi="Cambria"/>
          <w:i/>
          <w:iCs/>
          <w:noProof/>
        </w:rPr>
        <w:t>Jurnal Manajemen</w:t>
      </w:r>
      <w:r w:rsidRPr="00246E02">
        <w:rPr>
          <w:rFonts w:ascii="Cambria" w:hAnsi="Cambria"/>
          <w:noProof/>
        </w:rPr>
        <w:t xml:space="preserve">, </w:t>
      </w:r>
      <w:r w:rsidRPr="00246E02">
        <w:rPr>
          <w:rFonts w:ascii="Cambria" w:hAnsi="Cambria"/>
          <w:i/>
          <w:iCs/>
          <w:noProof/>
        </w:rPr>
        <w:t>6</w:t>
      </w:r>
      <w:r w:rsidRPr="00246E02">
        <w:rPr>
          <w:rFonts w:ascii="Cambria" w:hAnsi="Cambria"/>
          <w:noProof/>
        </w:rPr>
        <w:t>(1 SE-Articles), 84–101. https://doi.org/10.54964/manajemen.v6i1.164</w:t>
      </w:r>
    </w:p>
    <w:p w14:paraId="1585CD37"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Kasmawati, Y. (2018). Pengaruh Capital dan Lingkungan Kerja terhadap Loyalitas Dosen yang Dimediasi Kepuasan Kerja: Studi Kasus Dosen Universitas Budi Luhur. </w:t>
      </w:r>
      <w:r w:rsidRPr="00246E02">
        <w:rPr>
          <w:rFonts w:ascii="Cambria" w:hAnsi="Cambria"/>
          <w:i/>
          <w:iCs/>
          <w:noProof/>
        </w:rPr>
        <w:t>JABE (Journal of Applied Business and Economic)</w:t>
      </w:r>
      <w:r w:rsidRPr="00246E02">
        <w:rPr>
          <w:rFonts w:ascii="Cambria" w:hAnsi="Cambria"/>
          <w:noProof/>
        </w:rPr>
        <w:t xml:space="preserve">, </w:t>
      </w:r>
      <w:r w:rsidRPr="00246E02">
        <w:rPr>
          <w:rFonts w:ascii="Cambria" w:hAnsi="Cambria"/>
          <w:i/>
          <w:iCs/>
          <w:noProof/>
        </w:rPr>
        <w:t>5</w:t>
      </w:r>
      <w:r w:rsidRPr="00246E02">
        <w:rPr>
          <w:rFonts w:ascii="Cambria" w:hAnsi="Cambria"/>
          <w:noProof/>
        </w:rPr>
        <w:t>(1), 18. https://doi.org/10.30998/jabe.v5i1.3160</w:t>
      </w:r>
    </w:p>
    <w:p w14:paraId="491E753F"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Kristanto, D. (2019). Analisis Hubungan Motivasi Dan Disiplin Kerja Karyawan Terhadap Efektivitas Pelaksanaan Manajemen Mutu Pada Universitas Budi Luhur. </w:t>
      </w:r>
      <w:r w:rsidRPr="00246E02">
        <w:rPr>
          <w:rFonts w:ascii="Cambria" w:hAnsi="Cambria"/>
          <w:i/>
          <w:iCs/>
          <w:noProof/>
        </w:rPr>
        <w:t>At-Tadbir : Jurnal Ilmiah Manajemen</w:t>
      </w:r>
      <w:r w:rsidRPr="00246E02">
        <w:rPr>
          <w:rFonts w:ascii="Cambria" w:hAnsi="Cambria"/>
          <w:noProof/>
        </w:rPr>
        <w:t xml:space="preserve">, </w:t>
      </w:r>
      <w:r w:rsidRPr="00246E02">
        <w:rPr>
          <w:rFonts w:ascii="Cambria" w:hAnsi="Cambria"/>
          <w:i/>
          <w:iCs/>
          <w:noProof/>
        </w:rPr>
        <w:t>3</w:t>
      </w:r>
      <w:r w:rsidRPr="00246E02">
        <w:rPr>
          <w:rFonts w:ascii="Cambria" w:hAnsi="Cambria"/>
          <w:noProof/>
        </w:rPr>
        <w:t>(2). https://doi.org/10.31602/atd.v3i2.2038</w:t>
      </w:r>
    </w:p>
    <w:p w14:paraId="3084C98E"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Nadya Pally, Y. F., &amp; Septyarini, E. (2022). Pengaruh gaya kepemimpinan, komitmen organisasi, dan motivasi kerja terhadap kepuasan kerja pegawai. </w:t>
      </w:r>
      <w:r w:rsidRPr="00246E02">
        <w:rPr>
          <w:rFonts w:ascii="Cambria" w:hAnsi="Cambria"/>
          <w:i/>
          <w:iCs/>
          <w:noProof/>
        </w:rPr>
        <w:t>JURNAL MANAJEMEN</w:t>
      </w:r>
      <w:r w:rsidRPr="00246E02">
        <w:rPr>
          <w:rFonts w:ascii="Cambria" w:hAnsi="Cambria"/>
          <w:noProof/>
        </w:rPr>
        <w:t xml:space="preserve">, </w:t>
      </w:r>
      <w:r w:rsidRPr="00246E02">
        <w:rPr>
          <w:rFonts w:ascii="Cambria" w:hAnsi="Cambria"/>
          <w:i/>
          <w:iCs/>
          <w:noProof/>
        </w:rPr>
        <w:t>14</w:t>
      </w:r>
      <w:r w:rsidRPr="00246E02">
        <w:rPr>
          <w:rFonts w:ascii="Cambria" w:hAnsi="Cambria"/>
          <w:noProof/>
        </w:rPr>
        <w:t>(1), 140–147. https://doi.org/10.37476/jbk.v10i1.3136</w:t>
      </w:r>
    </w:p>
    <w:p w14:paraId="713513FD"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Pauji, I., &amp; Nurhasanah, N. (2022). Peranan Manajemen Sumber Daya Manusia Pada Perusahaan Manufaktur. </w:t>
      </w:r>
      <w:r w:rsidRPr="00246E02">
        <w:rPr>
          <w:rFonts w:ascii="Cambria" w:hAnsi="Cambria"/>
          <w:i/>
          <w:iCs/>
          <w:noProof/>
        </w:rPr>
        <w:t>Journal of Management &amp; Business</w:t>
      </w:r>
      <w:r w:rsidRPr="00246E02">
        <w:rPr>
          <w:rFonts w:ascii="Cambria" w:hAnsi="Cambria"/>
          <w:noProof/>
        </w:rPr>
        <w:t xml:space="preserve">, </w:t>
      </w:r>
      <w:r w:rsidRPr="00246E02">
        <w:rPr>
          <w:rFonts w:ascii="Cambria" w:hAnsi="Cambria"/>
          <w:i/>
          <w:iCs/>
          <w:noProof/>
        </w:rPr>
        <w:t>5</w:t>
      </w:r>
      <w:r w:rsidRPr="00246E02">
        <w:rPr>
          <w:rFonts w:ascii="Cambria" w:hAnsi="Cambria"/>
          <w:noProof/>
        </w:rPr>
        <w:t>(2), 2022–2082. https://doi.org/10.37531/sejaman.vxix.436</w:t>
      </w:r>
    </w:p>
    <w:p w14:paraId="1C4CD516"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Rinda, R. T., Maulana, H., &amp; Fitriani, T. (2022). Pengaruh Gaya Kepemimpinan Dan Lingkungan Kerja Terhadap Kepuasan Kerja Karyawan. </w:t>
      </w:r>
      <w:r w:rsidRPr="00246E02">
        <w:rPr>
          <w:rFonts w:ascii="Cambria" w:hAnsi="Cambria"/>
          <w:i/>
          <w:iCs/>
          <w:noProof/>
        </w:rPr>
        <w:t>Inovator</w:t>
      </w:r>
      <w:r w:rsidRPr="00246E02">
        <w:rPr>
          <w:rFonts w:ascii="Cambria" w:hAnsi="Cambria"/>
          <w:noProof/>
        </w:rPr>
        <w:t xml:space="preserve">, </w:t>
      </w:r>
      <w:r w:rsidRPr="00246E02">
        <w:rPr>
          <w:rFonts w:ascii="Cambria" w:hAnsi="Cambria"/>
          <w:i/>
          <w:iCs/>
          <w:noProof/>
        </w:rPr>
        <w:t>11</w:t>
      </w:r>
      <w:r w:rsidRPr="00246E02">
        <w:rPr>
          <w:rFonts w:ascii="Cambria" w:hAnsi="Cambria"/>
          <w:noProof/>
        </w:rPr>
        <w:t>(1 SE-Artikel), 145–153. https://doi.org/10.32832/inovator.v11i1.6816</w:t>
      </w:r>
    </w:p>
    <w:p w14:paraId="4A97705A"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lastRenderedPageBreak/>
        <w:t xml:space="preserve">Sugiyono. (2019). </w:t>
      </w:r>
      <w:r w:rsidRPr="00246E02">
        <w:rPr>
          <w:rFonts w:ascii="Cambria" w:hAnsi="Cambria"/>
          <w:i/>
          <w:iCs/>
          <w:noProof/>
        </w:rPr>
        <w:t>Metode Penelitian Kuantitatif, Kualitatif, dan R&amp;D</w:t>
      </w:r>
      <w:r w:rsidRPr="00246E02">
        <w:rPr>
          <w:rFonts w:ascii="Cambria" w:hAnsi="Cambria"/>
          <w:noProof/>
        </w:rPr>
        <w:t xml:space="preserve"> (Edisi 2). Alfabeta.</w:t>
      </w:r>
    </w:p>
    <w:p w14:paraId="2EBE11DA"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Sumanti, V., &amp; Firmansyah, F. (2021). Pengaruh Lingkungan Kerja Non Fisik Dan Disiplin Kerja Terhadap Kepuasan Kerja Pegawai Pada Kantor Camat Palibelo Kabupaten Bima. </w:t>
      </w:r>
      <w:r w:rsidRPr="00246E02">
        <w:rPr>
          <w:rFonts w:ascii="Cambria" w:hAnsi="Cambria"/>
          <w:i/>
          <w:iCs/>
          <w:noProof/>
        </w:rPr>
        <w:t>Jurnal Manajemen &amp; Bisnis Jayakarta</w:t>
      </w:r>
      <w:r w:rsidRPr="00246E02">
        <w:rPr>
          <w:rFonts w:ascii="Cambria" w:hAnsi="Cambria"/>
          <w:noProof/>
        </w:rPr>
        <w:t xml:space="preserve">, </w:t>
      </w:r>
      <w:r w:rsidRPr="00246E02">
        <w:rPr>
          <w:rFonts w:ascii="Cambria" w:hAnsi="Cambria"/>
          <w:i/>
          <w:iCs/>
          <w:noProof/>
        </w:rPr>
        <w:t>3</w:t>
      </w:r>
      <w:r w:rsidRPr="00246E02">
        <w:rPr>
          <w:rFonts w:ascii="Cambria" w:hAnsi="Cambria"/>
          <w:noProof/>
        </w:rPr>
        <w:t>(1), 47–65. https://doi.org/10.53825/jmbjayakarta.v3i1.91</w:t>
      </w:r>
    </w:p>
    <w:p w14:paraId="4CBF93EA"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Syahruddin, S., Ramly, A. T., &amp; Ardiasih, L. S. (2022). Pengaruh Gaya Kepemimpinan, Budaya Organisasi Dan Promosi Jabatan Terhadap Kepuasan Kerja Pegawai Dinas Pertanian Kota Bima. </w:t>
      </w:r>
      <w:r w:rsidRPr="00246E02">
        <w:rPr>
          <w:rFonts w:ascii="Cambria" w:hAnsi="Cambria"/>
          <w:i/>
          <w:iCs/>
          <w:noProof/>
        </w:rPr>
        <w:t>SCIENTIFIC JOURNAL OF REFLECTION : Economic, Accounting, Management and Business</w:t>
      </w:r>
      <w:r w:rsidRPr="00246E02">
        <w:rPr>
          <w:rFonts w:ascii="Cambria" w:hAnsi="Cambria"/>
          <w:noProof/>
        </w:rPr>
        <w:t xml:space="preserve">, </w:t>
      </w:r>
      <w:r w:rsidRPr="00246E02">
        <w:rPr>
          <w:rFonts w:ascii="Cambria" w:hAnsi="Cambria"/>
          <w:i/>
          <w:iCs/>
          <w:noProof/>
        </w:rPr>
        <w:t>5</w:t>
      </w:r>
      <w:r w:rsidRPr="00246E02">
        <w:rPr>
          <w:rFonts w:ascii="Cambria" w:hAnsi="Cambria"/>
          <w:noProof/>
        </w:rPr>
        <w:t>(3), 484–496. https://doi.org/10.37481/sjr.v5i3.501</w:t>
      </w:r>
    </w:p>
    <w:p w14:paraId="6C9A48EE"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rPr>
      </w:pPr>
      <w:r w:rsidRPr="00246E02">
        <w:rPr>
          <w:rFonts w:ascii="Cambria" w:hAnsi="Cambria"/>
          <w:noProof/>
        </w:rPr>
        <w:t xml:space="preserve">Vanessa, V., &amp; Nawawi, M. T. (2022). Pengaruh Lingkungan Kerja, Stres Kerja, dan Motivasi terhadap Kepuasan Kerja Karyawan. </w:t>
      </w:r>
      <w:r w:rsidRPr="00246E02">
        <w:rPr>
          <w:rFonts w:ascii="Cambria" w:hAnsi="Cambria"/>
          <w:i/>
          <w:iCs/>
          <w:noProof/>
        </w:rPr>
        <w:t>Jurnal Manajerial Dan Kewirausahaan</w:t>
      </w:r>
      <w:r w:rsidRPr="00246E02">
        <w:rPr>
          <w:rFonts w:ascii="Cambria" w:hAnsi="Cambria"/>
          <w:noProof/>
        </w:rPr>
        <w:t xml:space="preserve">, </w:t>
      </w:r>
      <w:r w:rsidRPr="00246E02">
        <w:rPr>
          <w:rFonts w:ascii="Cambria" w:hAnsi="Cambria"/>
          <w:i/>
          <w:iCs/>
          <w:noProof/>
        </w:rPr>
        <w:t>4</w:t>
      </w:r>
      <w:r w:rsidRPr="00246E02">
        <w:rPr>
          <w:rFonts w:ascii="Cambria" w:hAnsi="Cambria"/>
          <w:noProof/>
        </w:rPr>
        <w:t>(2), 497. https://doi.org/10.24912/jmk.v4i2.18257</w:t>
      </w:r>
    </w:p>
    <w:p w14:paraId="75ECB2E4" w14:textId="77777777" w:rsidR="00EE0BC6" w:rsidRPr="00246E02" w:rsidRDefault="00EE0BC6" w:rsidP="00EE0BC6">
      <w:pPr>
        <w:widowControl w:val="0"/>
        <w:autoSpaceDE w:val="0"/>
        <w:autoSpaceDN w:val="0"/>
        <w:adjustRightInd w:val="0"/>
        <w:spacing w:line="240" w:lineRule="auto"/>
        <w:ind w:left="480" w:hanging="480"/>
        <w:jc w:val="both"/>
        <w:rPr>
          <w:rFonts w:ascii="Cambria" w:hAnsi="Cambria"/>
          <w:noProof/>
          <w:szCs w:val="24"/>
        </w:rPr>
      </w:pPr>
      <w:r w:rsidRPr="00246E02">
        <w:rPr>
          <w:rFonts w:ascii="Cambria" w:hAnsi="Cambria"/>
          <w:noProof/>
        </w:rPr>
        <w:t xml:space="preserve">Wahyudi, W. (2017). Pengaruh Motivasi Kerja, Gaya Kepemimpinan, Lingkungan Kerja Terhadap Produktivitas Kerja (Studi Kasus Pada Karyawan Ramayana Department Store Kebayoran Lama Jakarta Selatan. </w:t>
      </w:r>
      <w:r w:rsidRPr="00246E02">
        <w:rPr>
          <w:rFonts w:ascii="Cambria" w:hAnsi="Cambria"/>
          <w:i/>
          <w:iCs/>
          <w:noProof/>
        </w:rPr>
        <w:t>Ekonomia Dan Manajemen</w:t>
      </w:r>
      <w:r w:rsidRPr="00246E02">
        <w:rPr>
          <w:rFonts w:ascii="Cambria" w:hAnsi="Cambria"/>
          <w:noProof/>
        </w:rPr>
        <w:t xml:space="preserve">, </w:t>
      </w:r>
      <w:r w:rsidRPr="00246E02">
        <w:rPr>
          <w:rFonts w:ascii="Cambria" w:hAnsi="Cambria"/>
          <w:i/>
          <w:iCs/>
          <w:noProof/>
        </w:rPr>
        <w:t>6</w:t>
      </w:r>
      <w:r w:rsidRPr="00246E02">
        <w:rPr>
          <w:rFonts w:ascii="Cambria" w:hAnsi="Cambria"/>
          <w:noProof/>
        </w:rPr>
        <w:t>(2), 139–155.</w:t>
      </w:r>
    </w:p>
    <w:p w14:paraId="3D9B36D3" w14:textId="52E1EF35" w:rsidR="002A65FF" w:rsidRPr="00AE7D0D" w:rsidRDefault="002A65FF" w:rsidP="00EE0BC6">
      <w:pPr>
        <w:pStyle w:val="Daftarrujukanisi"/>
        <w:spacing w:before="200"/>
        <w:ind w:left="567"/>
        <w:rPr>
          <w:sz w:val="22"/>
          <w:szCs w:val="22"/>
        </w:rPr>
      </w:pPr>
    </w:p>
    <w:sectPr w:rsidR="002A65FF" w:rsidRPr="00AE7D0D" w:rsidSect="00193712">
      <w:headerReference w:type="default" r:id="rId11"/>
      <w:footerReference w:type="default" r:id="rId12"/>
      <w:headerReference w:type="first" r:id="rId13"/>
      <w:footerReference w:type="first" r:id="rId14"/>
      <w:pgSz w:w="11907" w:h="16839" w:code="9"/>
      <w:pgMar w:top="1701" w:right="1701" w:bottom="1701"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F629A" w14:textId="77777777" w:rsidR="00857076" w:rsidRPr="00F45EC8" w:rsidRDefault="00857076" w:rsidP="00F45EC8">
      <w:pPr>
        <w:pStyle w:val="Judultabeldangambar"/>
        <w:spacing w:after="0" w:line="240" w:lineRule="auto"/>
        <w:rPr>
          <w:rFonts w:ascii="Calibri" w:hAnsi="Calibri" w:cs="Times New Roman"/>
          <w:b w:val="0"/>
          <w:sz w:val="22"/>
          <w:szCs w:val="22"/>
        </w:rPr>
      </w:pPr>
      <w:r>
        <w:separator/>
      </w:r>
    </w:p>
  </w:endnote>
  <w:endnote w:type="continuationSeparator" w:id="0">
    <w:p w14:paraId="5CC5A6BD" w14:textId="77777777" w:rsidR="00857076" w:rsidRPr="00F45EC8" w:rsidRDefault="00857076" w:rsidP="00F45EC8">
      <w:pPr>
        <w:pStyle w:val="Judultabeldangambar"/>
        <w:spacing w:after="0" w:line="240" w:lineRule="auto"/>
        <w:rPr>
          <w:rFonts w:ascii="Calibri" w:hAnsi="Calibri" w:cs="Times New Roman"/>
          <w:b w:val="0"/>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30C08" w14:textId="008C3987" w:rsidR="002A65FF" w:rsidRPr="001053FB" w:rsidRDefault="00C4561C">
    <w:pPr>
      <w:pStyle w:val="Footer"/>
      <w:jc w:val="center"/>
      <w:rPr>
        <w:rFonts w:ascii="Cambria" w:hAnsi="Cambria"/>
        <w:sz w:val="20"/>
        <w:szCs w:val="20"/>
      </w:rPr>
    </w:pPr>
    <w:r w:rsidRPr="001053FB">
      <w:rPr>
        <w:rFonts w:ascii="Cambria" w:hAnsi="Cambria"/>
        <w:sz w:val="20"/>
        <w:szCs w:val="20"/>
      </w:rPr>
      <w:fldChar w:fldCharType="begin"/>
    </w:r>
    <w:r w:rsidR="00B53B77" w:rsidRPr="001053FB">
      <w:rPr>
        <w:rFonts w:ascii="Cambria" w:hAnsi="Cambria"/>
        <w:sz w:val="20"/>
        <w:szCs w:val="20"/>
      </w:rPr>
      <w:instrText xml:space="preserve"> PAGE   \* MERGEFORMAT </w:instrText>
    </w:r>
    <w:r w:rsidRPr="001053FB">
      <w:rPr>
        <w:rFonts w:ascii="Cambria" w:hAnsi="Cambria"/>
        <w:sz w:val="20"/>
        <w:szCs w:val="20"/>
      </w:rPr>
      <w:fldChar w:fldCharType="separate"/>
    </w:r>
    <w:r w:rsidR="00987EA4">
      <w:rPr>
        <w:rFonts w:ascii="Cambria" w:hAnsi="Cambria"/>
        <w:noProof/>
        <w:sz w:val="20"/>
        <w:szCs w:val="20"/>
      </w:rPr>
      <w:t>12</w:t>
    </w:r>
    <w:r w:rsidRPr="001053FB">
      <w:rPr>
        <w:rFonts w:ascii="Cambria" w:hAnsi="Cambria"/>
        <w:sz w:val="20"/>
        <w:szCs w:val="20"/>
      </w:rPr>
      <w:fldChar w:fldCharType="end"/>
    </w:r>
  </w:p>
  <w:p w14:paraId="6AA16C31" w14:textId="77777777" w:rsidR="002A65FF" w:rsidRPr="001053FB" w:rsidRDefault="002A65FF">
    <w:pPr>
      <w:pStyle w:val="Footer"/>
      <w:rPr>
        <w:rFonts w:ascii="Cambria" w:hAnsi="Cambria"/>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mbria" w:hAnsi="Cambria"/>
        <w:sz w:val="20"/>
        <w:szCs w:val="20"/>
      </w:rPr>
      <w:id w:val="-1134104242"/>
      <w:docPartObj>
        <w:docPartGallery w:val="Page Numbers (Bottom of Page)"/>
        <w:docPartUnique/>
      </w:docPartObj>
    </w:sdtPr>
    <w:sdtEndPr>
      <w:rPr>
        <w:noProof/>
      </w:rPr>
    </w:sdtEndPr>
    <w:sdtContent>
      <w:p w14:paraId="635B5B68" w14:textId="6CE29F0F" w:rsidR="00AE7D0D" w:rsidRPr="00AE7D0D" w:rsidRDefault="00AE7D0D">
        <w:pPr>
          <w:pStyle w:val="Footer"/>
          <w:jc w:val="center"/>
          <w:rPr>
            <w:rFonts w:ascii="Cambria" w:hAnsi="Cambria"/>
            <w:sz w:val="20"/>
            <w:szCs w:val="20"/>
          </w:rPr>
        </w:pPr>
        <w:r w:rsidRPr="00AE7D0D">
          <w:rPr>
            <w:rFonts w:ascii="Cambria" w:hAnsi="Cambria"/>
            <w:sz w:val="20"/>
            <w:szCs w:val="20"/>
          </w:rPr>
          <w:fldChar w:fldCharType="begin"/>
        </w:r>
        <w:r w:rsidRPr="00AE7D0D">
          <w:rPr>
            <w:rFonts w:ascii="Cambria" w:hAnsi="Cambria"/>
            <w:sz w:val="20"/>
            <w:szCs w:val="20"/>
          </w:rPr>
          <w:instrText xml:space="preserve"> PAGE   \* MERGEFORMAT </w:instrText>
        </w:r>
        <w:r w:rsidRPr="00AE7D0D">
          <w:rPr>
            <w:rFonts w:ascii="Cambria" w:hAnsi="Cambria"/>
            <w:sz w:val="20"/>
            <w:szCs w:val="20"/>
          </w:rPr>
          <w:fldChar w:fldCharType="separate"/>
        </w:r>
        <w:r w:rsidR="00987EA4">
          <w:rPr>
            <w:rFonts w:ascii="Cambria" w:hAnsi="Cambria"/>
            <w:noProof/>
            <w:sz w:val="20"/>
            <w:szCs w:val="20"/>
          </w:rPr>
          <w:t>1</w:t>
        </w:r>
        <w:r w:rsidRPr="00AE7D0D">
          <w:rPr>
            <w:rFonts w:ascii="Cambria" w:hAnsi="Cambria"/>
            <w:noProof/>
            <w:sz w:val="20"/>
            <w:szCs w:val="20"/>
          </w:rPr>
          <w:fldChar w:fldCharType="end"/>
        </w:r>
      </w:p>
    </w:sdtContent>
  </w:sdt>
  <w:p w14:paraId="5433CDC9" w14:textId="54978898" w:rsidR="00247987" w:rsidRPr="00AE7D0D" w:rsidRDefault="00247987" w:rsidP="00AE7D0D">
    <w:pPr>
      <w:pStyle w:val="Footer"/>
      <w:rPr>
        <w:rFonts w:ascii="Cambria" w:hAnsi="Cambria"/>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FA5BE" w14:textId="77777777" w:rsidR="00857076" w:rsidRPr="00F45EC8" w:rsidRDefault="00857076" w:rsidP="00F45EC8">
      <w:pPr>
        <w:pStyle w:val="Judultabeldangambar"/>
        <w:spacing w:after="0" w:line="240" w:lineRule="auto"/>
        <w:rPr>
          <w:rFonts w:ascii="Calibri" w:hAnsi="Calibri" w:cs="Times New Roman"/>
          <w:b w:val="0"/>
          <w:sz w:val="22"/>
          <w:szCs w:val="22"/>
        </w:rPr>
      </w:pPr>
      <w:r>
        <w:separator/>
      </w:r>
    </w:p>
  </w:footnote>
  <w:footnote w:type="continuationSeparator" w:id="0">
    <w:p w14:paraId="1020A854" w14:textId="77777777" w:rsidR="00857076" w:rsidRPr="00F45EC8" w:rsidRDefault="00857076" w:rsidP="00F45EC8">
      <w:pPr>
        <w:pStyle w:val="Judultabeldangambar"/>
        <w:spacing w:after="0" w:line="240" w:lineRule="auto"/>
        <w:rPr>
          <w:rFonts w:ascii="Calibri" w:hAnsi="Calibri" w:cs="Times New Roman"/>
          <w:b w:val="0"/>
          <w:sz w:val="22"/>
          <w:szCs w:val="2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7E47" w14:textId="09C71E0B" w:rsidR="00F45EC8" w:rsidRPr="00B054EB" w:rsidRDefault="00AE7D0D" w:rsidP="00747498">
    <w:pPr>
      <w:pStyle w:val="Afiliasi"/>
      <w:rPr>
        <w:noProof/>
      </w:rPr>
    </w:pPr>
    <w:r>
      <w:rPr>
        <w:b/>
        <w:bCs/>
        <w:noProof/>
      </w:rPr>
      <w:t>Prosiding Seminar Nasional Fakultas Ekonomi dan Bisnis</w:t>
    </w:r>
    <w:r w:rsidR="009660DB" w:rsidRPr="00B054EB">
      <w:t xml:space="preserve"> xxx(xxx), xxx, 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D4CF" w14:textId="3CEBB2BE" w:rsidR="005E4B99" w:rsidRPr="00B054EB" w:rsidRDefault="00AE7D0D" w:rsidP="00AE7D0D">
    <w:pPr>
      <w:pStyle w:val="Isitabel"/>
      <w:ind w:hanging="113"/>
    </w:pPr>
    <w:r>
      <w:rPr>
        <w:noProof/>
      </w:rPr>
      <w:drawing>
        <wp:anchor distT="0" distB="0" distL="114300" distR="114300" simplePos="0" relativeHeight="251660288" behindDoc="1" locked="0" layoutInCell="1" allowOverlap="1" wp14:anchorId="41D32391" wp14:editId="101107FA">
          <wp:simplePos x="0" y="0"/>
          <wp:positionH relativeFrom="column">
            <wp:posOffset>4912995</wp:posOffset>
          </wp:positionH>
          <wp:positionV relativeFrom="paragraph">
            <wp:posOffset>-40428</wp:posOffset>
          </wp:positionV>
          <wp:extent cx="495017" cy="504825"/>
          <wp:effectExtent l="0" t="0" r="635" b="0"/>
          <wp:wrapNone/>
          <wp:docPr id="625502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017"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146A">
      <w:rPr>
        <w:noProof/>
      </w:rPr>
      <mc:AlternateContent>
        <mc:Choice Requires="wps">
          <w:drawing>
            <wp:anchor distT="0" distB="0" distL="114300" distR="114300" simplePos="0" relativeHeight="251659264" behindDoc="1" locked="0" layoutInCell="1" allowOverlap="1" wp14:anchorId="2DE0259F" wp14:editId="60A9A1BA">
              <wp:simplePos x="0" y="0"/>
              <wp:positionH relativeFrom="column">
                <wp:posOffset>-1069340</wp:posOffset>
              </wp:positionH>
              <wp:positionV relativeFrom="paragraph">
                <wp:posOffset>-85830</wp:posOffset>
              </wp:positionV>
              <wp:extent cx="7539592" cy="600172"/>
              <wp:effectExtent l="0" t="0" r="4445" b="9525"/>
              <wp:wrapNone/>
              <wp:docPr id="3" name="Rectangle 3"/>
              <wp:cNvGraphicFramePr/>
              <a:graphic xmlns:a="http://schemas.openxmlformats.org/drawingml/2006/main">
                <a:graphicData uri="http://schemas.microsoft.com/office/word/2010/wordprocessingShape">
                  <wps:wsp>
                    <wps:cNvSpPr/>
                    <wps:spPr>
                      <a:xfrm>
                        <a:off x="0" y="0"/>
                        <a:ext cx="7539592" cy="600172"/>
                      </a:xfrm>
                      <a:prstGeom prst="rect">
                        <a:avLst/>
                      </a:prstGeom>
                      <a:solidFill>
                        <a:schemeClr val="accent1">
                          <a:lumMod val="20000"/>
                          <a:lumOff val="80000"/>
                          <a:alpha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600125" id="Rectangle 3" o:spid="_x0000_s1026" style="position:absolute;margin-left:-84.2pt;margin-top:-6.75pt;width:593.65pt;height:47.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" fillcolor="#d9e2f3 [660]" stroked="f" strokeweight="1pt">
              <v:fill opacity="39321f"/>
            </v:rect>
          </w:pict>
        </mc:Fallback>
      </mc:AlternateContent>
    </w:r>
    <w:r>
      <w:rPr>
        <w:noProof/>
      </w:rPr>
      <w:t>Prosiding Seminar Nasional Fakultas Ekonomi dan Bisnis</w:t>
    </w:r>
    <w:r w:rsidR="00900C55" w:rsidRPr="00B054EB">
      <w:t>, xxx(xxx), xxx, xx–</w:t>
    </w:r>
    <w:r w:rsidR="004D772A" w:rsidRPr="00B054EB">
      <w:t>xx</w:t>
    </w:r>
  </w:p>
  <w:p w14:paraId="664CE8A8" w14:textId="61714C09" w:rsidR="00900C55" w:rsidRPr="00B054EB" w:rsidRDefault="00AE7D0D" w:rsidP="00AE7D0D">
    <w:pPr>
      <w:pStyle w:val="Isitabel"/>
      <w:ind w:left="0"/>
    </w:pPr>
    <w:r>
      <w:t>e-</w:t>
    </w:r>
    <w:r w:rsidR="004D772A" w:rsidRPr="00B054EB">
      <w:t>ISSN: xxxx-xxxx</w:t>
    </w:r>
  </w:p>
  <w:p w14:paraId="2F865EC2" w14:textId="2213C1E0" w:rsidR="00900C55" w:rsidRPr="00B054EB" w:rsidRDefault="00AE7D0D" w:rsidP="00AE7D0D">
    <w:pPr>
      <w:pStyle w:val="Isitabel"/>
      <w:ind w:left="0"/>
    </w:pPr>
    <w:r>
      <w:t xml:space="preserve">Available at </w:t>
    </w:r>
    <w:r w:rsidRPr="00AE7D0D">
      <w:t>https://senafebi.budiluhur.ac.id/index.php/senafebi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3B5E"/>
    <w:multiLevelType w:val="hybridMultilevel"/>
    <w:tmpl w:val="A75E50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80F3D12"/>
    <w:multiLevelType w:val="hybridMultilevel"/>
    <w:tmpl w:val="61FC5BF4"/>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BF33DAA"/>
    <w:multiLevelType w:val="hybridMultilevel"/>
    <w:tmpl w:val="B6B48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1837A3"/>
    <w:multiLevelType w:val="hybridMultilevel"/>
    <w:tmpl w:val="56DEE972"/>
    <w:lvl w:ilvl="0" w:tplc="4E5E019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6359F"/>
    <w:multiLevelType w:val="hybridMultilevel"/>
    <w:tmpl w:val="A75E50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2E827BB"/>
    <w:multiLevelType w:val="hybridMultilevel"/>
    <w:tmpl w:val="57129E42"/>
    <w:lvl w:ilvl="0" w:tplc="69601E50">
      <w:start w:val="1"/>
      <w:numFmt w:val="lowerLetter"/>
      <w:lvlText w:val="%1."/>
      <w:lvlJc w:val="left"/>
      <w:pPr>
        <w:ind w:left="927" w:hanging="360"/>
      </w:p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start w:val="1"/>
      <w:numFmt w:val="decimal"/>
      <w:lvlText w:val="%4."/>
      <w:lvlJc w:val="left"/>
      <w:pPr>
        <w:ind w:left="3087" w:hanging="360"/>
      </w:pPr>
    </w:lvl>
    <w:lvl w:ilvl="4" w:tplc="38090019">
      <w:start w:val="1"/>
      <w:numFmt w:val="lowerLetter"/>
      <w:lvlText w:val="%5."/>
      <w:lvlJc w:val="left"/>
      <w:pPr>
        <w:ind w:left="3807" w:hanging="360"/>
      </w:pPr>
    </w:lvl>
    <w:lvl w:ilvl="5" w:tplc="3809001B">
      <w:start w:val="1"/>
      <w:numFmt w:val="lowerRoman"/>
      <w:lvlText w:val="%6."/>
      <w:lvlJc w:val="right"/>
      <w:pPr>
        <w:ind w:left="4527" w:hanging="180"/>
      </w:pPr>
    </w:lvl>
    <w:lvl w:ilvl="6" w:tplc="3809000F">
      <w:start w:val="1"/>
      <w:numFmt w:val="decimal"/>
      <w:lvlText w:val="%7."/>
      <w:lvlJc w:val="left"/>
      <w:pPr>
        <w:ind w:left="5247" w:hanging="360"/>
      </w:pPr>
    </w:lvl>
    <w:lvl w:ilvl="7" w:tplc="38090019">
      <w:start w:val="1"/>
      <w:numFmt w:val="lowerLetter"/>
      <w:lvlText w:val="%8."/>
      <w:lvlJc w:val="left"/>
      <w:pPr>
        <w:ind w:left="5967" w:hanging="360"/>
      </w:pPr>
    </w:lvl>
    <w:lvl w:ilvl="8" w:tplc="3809001B">
      <w:start w:val="1"/>
      <w:numFmt w:val="lowerRoman"/>
      <w:lvlText w:val="%9."/>
      <w:lvlJc w:val="right"/>
      <w:pPr>
        <w:ind w:left="6687" w:hanging="180"/>
      </w:pPr>
    </w:lvl>
  </w:abstractNum>
  <w:abstractNum w:abstractNumId="6" w15:restartNumberingAfterBreak="0">
    <w:nsid w:val="3F624824"/>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1D62E6"/>
    <w:multiLevelType w:val="hybridMultilevel"/>
    <w:tmpl w:val="BE3E02D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8" w15:restartNumberingAfterBreak="0">
    <w:nsid w:val="57923FA0"/>
    <w:multiLevelType w:val="hybridMultilevel"/>
    <w:tmpl w:val="84BEF668"/>
    <w:lvl w:ilvl="0" w:tplc="8C30B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5F5AE9"/>
    <w:multiLevelType w:val="multilevel"/>
    <w:tmpl w:val="FC40D454"/>
    <w:lvl w:ilvl="0">
      <w:start w:val="1"/>
      <w:numFmt w:val="decimal"/>
      <w:lvlText w:val="%1."/>
      <w:lvlJc w:val="left"/>
      <w:pPr>
        <w:ind w:left="360" w:hanging="360"/>
      </w:pPr>
      <w:rPr>
        <w:rFonts w:ascii="Times New Roman" w:eastAsiaTheme="minorHAnsi" w:hAnsi="Times New Roman" w:cs="Times New Roman"/>
      </w:rPr>
    </w:lvl>
    <w:lvl w:ilvl="1">
      <w:start w:val="1"/>
      <w:numFmt w:val="lowerLetter"/>
      <w:lvlText w:val="%2."/>
      <w:lvlJc w:val="left"/>
      <w:pPr>
        <w:ind w:left="501" w:hanging="360"/>
      </w:pPr>
    </w:lvl>
    <w:lvl w:ilvl="2">
      <w:start w:val="1"/>
      <w:numFmt w:val="lowerRoman"/>
      <w:lvlText w:val="%3."/>
      <w:lvlJc w:val="right"/>
      <w:pPr>
        <w:ind w:left="1800" w:hanging="180"/>
      </w:pPr>
    </w:lvl>
    <w:lvl w:ilvl="3">
      <w:start w:val="1"/>
      <w:numFmt w:val="decimal"/>
      <w:lvlText w:val="%4."/>
      <w:lvlJc w:val="left"/>
      <w:pPr>
        <w:ind w:left="-350" w:hanging="360"/>
      </w:pPr>
      <w:rPr>
        <w:b w:val="0"/>
        <w:i w:val="0"/>
      </w:rPr>
    </w:lvl>
    <w:lvl w:ilvl="4">
      <w:start w:val="1"/>
      <w:numFmt w:val="lowerLetter"/>
      <w:lvlText w:val="%5."/>
      <w:lvlJc w:val="left"/>
      <w:pPr>
        <w:ind w:left="644"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A6A63C8"/>
    <w:multiLevelType w:val="hybridMultilevel"/>
    <w:tmpl w:val="9B1CE9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D1F15AF"/>
    <w:multiLevelType w:val="hybridMultilevel"/>
    <w:tmpl w:val="3D6CBED6"/>
    <w:lvl w:ilvl="0" w:tplc="1EE0B936">
      <w:start w:val="1"/>
      <w:numFmt w:val="decimal"/>
      <w:pStyle w:val="SubJudu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1F5963"/>
    <w:multiLevelType w:val="hybridMultilevel"/>
    <w:tmpl w:val="122C91EC"/>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15:restartNumberingAfterBreak="0">
    <w:nsid w:val="78AF1C73"/>
    <w:multiLevelType w:val="hybridMultilevel"/>
    <w:tmpl w:val="C52A517A"/>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15:restartNumberingAfterBreak="0">
    <w:nsid w:val="7F622A1C"/>
    <w:multiLevelType w:val="hybridMultilevel"/>
    <w:tmpl w:val="800A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4"/>
  </w:num>
  <w:num w:numId="3">
    <w:abstractNumId w:val="11"/>
  </w:num>
  <w:num w:numId="4">
    <w:abstractNumId w:val="6"/>
  </w:num>
  <w:num w:numId="5">
    <w:abstractNumId w:val="2"/>
  </w:num>
  <w:num w:numId="6">
    <w:abstractNumId w:val="8"/>
  </w:num>
  <w:num w:numId="7">
    <w:abstractNumId w:val="1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9"/>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D0D"/>
    <w:rsid w:val="000406A4"/>
    <w:rsid w:val="00065AF6"/>
    <w:rsid w:val="00074C83"/>
    <w:rsid w:val="000B5473"/>
    <w:rsid w:val="000F4CD6"/>
    <w:rsid w:val="000F5642"/>
    <w:rsid w:val="001053FB"/>
    <w:rsid w:val="00114617"/>
    <w:rsid w:val="0013099E"/>
    <w:rsid w:val="00162519"/>
    <w:rsid w:val="00193712"/>
    <w:rsid w:val="001A57E5"/>
    <w:rsid w:val="001C4434"/>
    <w:rsid w:val="001D657E"/>
    <w:rsid w:val="00203DAD"/>
    <w:rsid w:val="00247987"/>
    <w:rsid w:val="00251E71"/>
    <w:rsid w:val="00262F48"/>
    <w:rsid w:val="002A5E45"/>
    <w:rsid w:val="002A65FF"/>
    <w:rsid w:val="002E548C"/>
    <w:rsid w:val="002F06F4"/>
    <w:rsid w:val="002F6C9D"/>
    <w:rsid w:val="00314ECC"/>
    <w:rsid w:val="00346607"/>
    <w:rsid w:val="00391CC2"/>
    <w:rsid w:val="00397C68"/>
    <w:rsid w:val="003B23A8"/>
    <w:rsid w:val="003C7239"/>
    <w:rsid w:val="003D0338"/>
    <w:rsid w:val="00426001"/>
    <w:rsid w:val="0043755C"/>
    <w:rsid w:val="004B3052"/>
    <w:rsid w:val="004D772A"/>
    <w:rsid w:val="004F75D9"/>
    <w:rsid w:val="00502FF6"/>
    <w:rsid w:val="00512541"/>
    <w:rsid w:val="00553CB8"/>
    <w:rsid w:val="005551F6"/>
    <w:rsid w:val="005A22AE"/>
    <w:rsid w:val="005B1131"/>
    <w:rsid w:val="005E4B99"/>
    <w:rsid w:val="005F2BBB"/>
    <w:rsid w:val="0060074F"/>
    <w:rsid w:val="00647358"/>
    <w:rsid w:val="00650AD6"/>
    <w:rsid w:val="006631F9"/>
    <w:rsid w:val="00671E6D"/>
    <w:rsid w:val="00671EDE"/>
    <w:rsid w:val="006725F1"/>
    <w:rsid w:val="00676861"/>
    <w:rsid w:val="006D545A"/>
    <w:rsid w:val="00725475"/>
    <w:rsid w:val="00726483"/>
    <w:rsid w:val="00747498"/>
    <w:rsid w:val="00752D4A"/>
    <w:rsid w:val="007564C7"/>
    <w:rsid w:val="007B36A7"/>
    <w:rsid w:val="007C49B8"/>
    <w:rsid w:val="007E55A7"/>
    <w:rsid w:val="0081497C"/>
    <w:rsid w:val="00854834"/>
    <w:rsid w:val="0085678D"/>
    <w:rsid w:val="00857076"/>
    <w:rsid w:val="008B2BDA"/>
    <w:rsid w:val="00900C55"/>
    <w:rsid w:val="009660DB"/>
    <w:rsid w:val="00987EA4"/>
    <w:rsid w:val="009C7708"/>
    <w:rsid w:val="009E4F76"/>
    <w:rsid w:val="009F146A"/>
    <w:rsid w:val="00A0544A"/>
    <w:rsid w:val="00A177D4"/>
    <w:rsid w:val="00A32ADC"/>
    <w:rsid w:val="00A57B9A"/>
    <w:rsid w:val="00AB4628"/>
    <w:rsid w:val="00AE0DD5"/>
    <w:rsid w:val="00AE7D0D"/>
    <w:rsid w:val="00B054EB"/>
    <w:rsid w:val="00B241F4"/>
    <w:rsid w:val="00B3000A"/>
    <w:rsid w:val="00B53B77"/>
    <w:rsid w:val="00B55568"/>
    <w:rsid w:val="00B830E0"/>
    <w:rsid w:val="00C2254B"/>
    <w:rsid w:val="00C4561C"/>
    <w:rsid w:val="00C45A8A"/>
    <w:rsid w:val="00C52DD9"/>
    <w:rsid w:val="00C57CE3"/>
    <w:rsid w:val="00C7335D"/>
    <w:rsid w:val="00C81427"/>
    <w:rsid w:val="00C90CA9"/>
    <w:rsid w:val="00D1469A"/>
    <w:rsid w:val="00D15D93"/>
    <w:rsid w:val="00D46038"/>
    <w:rsid w:val="00D52BA7"/>
    <w:rsid w:val="00D54851"/>
    <w:rsid w:val="00D61902"/>
    <w:rsid w:val="00DE43AD"/>
    <w:rsid w:val="00E0191D"/>
    <w:rsid w:val="00E11FF3"/>
    <w:rsid w:val="00E15E36"/>
    <w:rsid w:val="00E17277"/>
    <w:rsid w:val="00E908F6"/>
    <w:rsid w:val="00E92C09"/>
    <w:rsid w:val="00EA0179"/>
    <w:rsid w:val="00ED3A79"/>
    <w:rsid w:val="00EE0BC6"/>
    <w:rsid w:val="00EF0F7D"/>
    <w:rsid w:val="00F10D39"/>
    <w:rsid w:val="00F45EC8"/>
    <w:rsid w:val="00F524AF"/>
    <w:rsid w:val="00F575DE"/>
    <w:rsid w:val="00F62272"/>
    <w:rsid w:val="00F6522B"/>
    <w:rsid w:val="00F866FE"/>
    <w:rsid w:val="00F94CAD"/>
    <w:rsid w:val="00FB3A4C"/>
    <w:rsid w:val="00FE1411"/>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51D9C"/>
  <w15:docId w15:val="{D0B302AD-B933-44AB-814B-8179011E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5A7"/>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udul">
    <w:name w:val="Judul"/>
    <w:basedOn w:val="Normal"/>
    <w:link w:val="JudulChar"/>
    <w:qFormat/>
    <w:rsid w:val="00900C55"/>
    <w:pPr>
      <w:jc w:val="center"/>
    </w:pPr>
    <w:rPr>
      <w:rFonts w:ascii="Cambria" w:hAnsi="Cambria" w:cs="Arial"/>
      <w:b/>
      <w:sz w:val="30"/>
    </w:rPr>
  </w:style>
  <w:style w:type="paragraph" w:customStyle="1" w:styleId="Namapenulis">
    <w:name w:val="Nama penulis"/>
    <w:basedOn w:val="Judul"/>
    <w:link w:val="NamapenulisChar"/>
    <w:qFormat/>
    <w:rsid w:val="00900C55"/>
    <w:pPr>
      <w:spacing w:after="0"/>
    </w:pPr>
    <w:rPr>
      <w:sz w:val="21"/>
      <w:szCs w:val="20"/>
    </w:rPr>
  </w:style>
  <w:style w:type="character" w:customStyle="1" w:styleId="JudulChar">
    <w:name w:val="Judul Char"/>
    <w:link w:val="Judul"/>
    <w:rsid w:val="00900C55"/>
    <w:rPr>
      <w:rFonts w:ascii="Cambria" w:hAnsi="Cambria" w:cs="Arial"/>
      <w:b/>
      <w:sz w:val="30"/>
      <w:szCs w:val="22"/>
    </w:rPr>
  </w:style>
  <w:style w:type="paragraph" w:customStyle="1" w:styleId="Afiliasi">
    <w:name w:val="Afiliasi"/>
    <w:basedOn w:val="Namapenulis"/>
    <w:link w:val="AfiliasiChar"/>
    <w:qFormat/>
    <w:rsid w:val="00900C55"/>
    <w:rPr>
      <w:b w:val="0"/>
      <w:sz w:val="20"/>
    </w:rPr>
  </w:style>
  <w:style w:type="character" w:customStyle="1" w:styleId="NamapenulisChar">
    <w:name w:val="Nama penulis Char"/>
    <w:link w:val="Namapenulis"/>
    <w:rsid w:val="00900C55"/>
    <w:rPr>
      <w:rFonts w:ascii="Cambria" w:hAnsi="Cambria" w:cs="Arial"/>
      <w:b/>
      <w:sz w:val="21"/>
      <w:szCs w:val="22"/>
    </w:rPr>
  </w:style>
  <w:style w:type="character" w:styleId="Hyperlink">
    <w:name w:val="Hyperlink"/>
    <w:uiPriority w:val="99"/>
    <w:unhideWhenUsed/>
    <w:rsid w:val="000406A4"/>
    <w:rPr>
      <w:color w:val="0000FF"/>
      <w:u w:val="single"/>
    </w:rPr>
  </w:style>
  <w:style w:type="character" w:customStyle="1" w:styleId="AfiliasiChar">
    <w:name w:val="Afiliasi Char"/>
    <w:link w:val="Afiliasi"/>
    <w:rsid w:val="00900C55"/>
    <w:rPr>
      <w:rFonts w:ascii="Cambria" w:hAnsi="Cambria" w:cs="Arial"/>
      <w:b/>
      <w:sz w:val="21"/>
      <w:szCs w:val="22"/>
    </w:rPr>
  </w:style>
  <w:style w:type="paragraph" w:customStyle="1" w:styleId="Abstrakisi">
    <w:name w:val="Abstrak isi"/>
    <w:basedOn w:val="Normal"/>
    <w:link w:val="AbstrakisiChar"/>
    <w:qFormat/>
    <w:rsid w:val="00900C55"/>
    <w:pPr>
      <w:spacing w:line="240" w:lineRule="auto"/>
      <w:jc w:val="both"/>
    </w:pPr>
    <w:rPr>
      <w:rFonts w:ascii="Cambria" w:hAnsi="Cambria" w:cs="Arial"/>
      <w:sz w:val="20"/>
      <w:szCs w:val="20"/>
    </w:rPr>
  </w:style>
  <w:style w:type="paragraph" w:customStyle="1" w:styleId="SubJudul1">
    <w:name w:val="Sub Judul 1"/>
    <w:basedOn w:val="Normal"/>
    <w:link w:val="SubJudul1Char"/>
    <w:qFormat/>
    <w:rsid w:val="00391CC2"/>
    <w:pPr>
      <w:numPr>
        <w:numId w:val="3"/>
      </w:numPr>
      <w:spacing w:before="240"/>
    </w:pPr>
    <w:rPr>
      <w:rFonts w:ascii="Cambria" w:hAnsi="Cambria" w:cs="Arial"/>
      <w:b/>
    </w:rPr>
  </w:style>
  <w:style w:type="character" w:customStyle="1" w:styleId="AbstrakisiChar">
    <w:name w:val="Abstrak isi Char"/>
    <w:link w:val="Abstrakisi"/>
    <w:rsid w:val="00900C55"/>
    <w:rPr>
      <w:rFonts w:ascii="Cambria" w:hAnsi="Cambria" w:cs="Arial"/>
    </w:rPr>
  </w:style>
  <w:style w:type="paragraph" w:styleId="BalloonText">
    <w:name w:val="Balloon Text"/>
    <w:basedOn w:val="Normal"/>
    <w:link w:val="BalloonTextChar"/>
    <w:uiPriority w:val="99"/>
    <w:semiHidden/>
    <w:unhideWhenUsed/>
    <w:rsid w:val="00A0544A"/>
    <w:pPr>
      <w:spacing w:after="0" w:line="240" w:lineRule="auto"/>
    </w:pPr>
    <w:rPr>
      <w:rFonts w:ascii="Tahoma" w:hAnsi="Tahoma" w:cs="Tahoma"/>
      <w:sz w:val="16"/>
      <w:szCs w:val="16"/>
    </w:rPr>
  </w:style>
  <w:style w:type="character" w:customStyle="1" w:styleId="SubJudul1Char">
    <w:name w:val="Sub Judul 1 Char"/>
    <w:link w:val="SubJudul1"/>
    <w:rsid w:val="00391CC2"/>
    <w:rPr>
      <w:rFonts w:ascii="Cambria" w:hAnsi="Cambria" w:cs="Arial"/>
      <w:b/>
      <w:sz w:val="22"/>
      <w:szCs w:val="22"/>
    </w:rPr>
  </w:style>
  <w:style w:type="character" w:customStyle="1" w:styleId="BalloonTextChar">
    <w:name w:val="Balloon Text Char"/>
    <w:link w:val="BalloonText"/>
    <w:uiPriority w:val="99"/>
    <w:semiHidden/>
    <w:rsid w:val="00A0544A"/>
    <w:rPr>
      <w:rFonts w:ascii="Tahoma" w:hAnsi="Tahoma" w:cs="Tahoma"/>
      <w:sz w:val="16"/>
      <w:szCs w:val="16"/>
    </w:rPr>
  </w:style>
  <w:style w:type="paragraph" w:customStyle="1" w:styleId="Teks">
    <w:name w:val="Teks"/>
    <w:basedOn w:val="Normal"/>
    <w:link w:val="TeksChar"/>
    <w:qFormat/>
    <w:rsid w:val="00F524AF"/>
    <w:pPr>
      <w:ind w:left="113" w:firstLine="567"/>
      <w:jc w:val="both"/>
    </w:pPr>
    <w:rPr>
      <w:rFonts w:ascii="Cambria" w:hAnsi="Cambria" w:cs="Arial"/>
      <w:kern w:val="24"/>
      <w:sz w:val="21"/>
    </w:rPr>
  </w:style>
  <w:style w:type="paragraph" w:customStyle="1" w:styleId="Judultabeldangambar">
    <w:name w:val="Judul tabel dan gambar"/>
    <w:basedOn w:val="Teks"/>
    <w:link w:val="JudultabeldangambarChar"/>
    <w:qFormat/>
    <w:rsid w:val="00C2254B"/>
    <w:pPr>
      <w:ind w:firstLine="0"/>
      <w:jc w:val="center"/>
    </w:pPr>
    <w:rPr>
      <w:b/>
      <w:sz w:val="20"/>
      <w:szCs w:val="20"/>
    </w:rPr>
  </w:style>
  <w:style w:type="character" w:customStyle="1" w:styleId="TeksChar">
    <w:name w:val="Teks Char"/>
    <w:link w:val="Teks"/>
    <w:rsid w:val="00F524AF"/>
    <w:rPr>
      <w:rFonts w:ascii="Cambria" w:hAnsi="Cambria" w:cs="Arial"/>
      <w:kern w:val="24"/>
      <w:sz w:val="21"/>
      <w:szCs w:val="22"/>
    </w:rPr>
  </w:style>
  <w:style w:type="table" w:styleId="TableGrid">
    <w:name w:val="Table Grid"/>
    <w:basedOn w:val="TableNormal"/>
    <w:uiPriority w:val="39"/>
    <w:rsid w:val="00FE14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udultabeldangambarChar">
    <w:name w:val="Judul tabel dan gambar Char"/>
    <w:link w:val="Judultabeldangambar"/>
    <w:rsid w:val="00C2254B"/>
    <w:rPr>
      <w:rFonts w:ascii="Cambria" w:hAnsi="Cambria" w:cs="Arial"/>
      <w:b/>
      <w:kern w:val="24"/>
      <w:sz w:val="21"/>
      <w:szCs w:val="22"/>
    </w:rPr>
  </w:style>
  <w:style w:type="paragraph" w:customStyle="1" w:styleId="Isitabel">
    <w:name w:val="Isi tabel"/>
    <w:basedOn w:val="Judultabeldangambar"/>
    <w:link w:val="IsitabelChar"/>
    <w:qFormat/>
    <w:rsid w:val="00AB4628"/>
    <w:pPr>
      <w:spacing w:after="0" w:line="240" w:lineRule="auto"/>
      <w:jc w:val="left"/>
    </w:pPr>
    <w:rPr>
      <w:b w:val="0"/>
    </w:rPr>
  </w:style>
  <w:style w:type="paragraph" w:customStyle="1" w:styleId="JRPMAbstractBodyEnglish">
    <w:name w:val="JRPM_AbstractBodyEnglish"/>
    <w:basedOn w:val="Normal"/>
    <w:rsid w:val="00A0544A"/>
    <w:pPr>
      <w:spacing w:after="0" w:line="240" w:lineRule="auto"/>
      <w:ind w:firstLine="567"/>
      <w:jc w:val="both"/>
    </w:pPr>
    <w:rPr>
      <w:rFonts w:ascii="Times New Roman" w:eastAsia="Times New Roman" w:hAnsi="Times New Roman"/>
      <w:i/>
      <w:lang w:val="id-ID"/>
    </w:rPr>
  </w:style>
  <w:style w:type="character" w:customStyle="1" w:styleId="IsitabelChar">
    <w:name w:val="Isi tabel Char"/>
    <w:link w:val="Isitabel"/>
    <w:rsid w:val="00AB4628"/>
    <w:rPr>
      <w:rFonts w:ascii="Arial" w:hAnsi="Arial" w:cs="Arial"/>
      <w:b/>
      <w:kern w:val="24"/>
      <w:sz w:val="20"/>
      <w:szCs w:val="20"/>
    </w:rPr>
  </w:style>
  <w:style w:type="paragraph" w:customStyle="1" w:styleId="JRPMBody">
    <w:name w:val="JRPM_Body"/>
    <w:basedOn w:val="Normal"/>
    <w:rsid w:val="00A0544A"/>
    <w:pPr>
      <w:spacing w:after="0" w:line="240" w:lineRule="auto"/>
      <w:ind w:firstLine="567"/>
      <w:jc w:val="both"/>
    </w:pPr>
    <w:rPr>
      <w:rFonts w:ascii="Times New Roman" w:eastAsia="Times New Roman" w:hAnsi="Times New Roman"/>
      <w:szCs w:val="24"/>
      <w:lang w:val="id-ID"/>
    </w:rPr>
  </w:style>
  <w:style w:type="character" w:styleId="Emphasis">
    <w:name w:val="Emphasis"/>
    <w:uiPriority w:val="20"/>
    <w:qFormat/>
    <w:rsid w:val="00262F48"/>
    <w:rPr>
      <w:i/>
      <w:iCs/>
    </w:rPr>
  </w:style>
  <w:style w:type="character" w:styleId="Strong">
    <w:name w:val="Strong"/>
    <w:uiPriority w:val="22"/>
    <w:qFormat/>
    <w:rsid w:val="00262F48"/>
    <w:rPr>
      <w:b/>
      <w:bCs/>
    </w:rPr>
  </w:style>
  <w:style w:type="paragraph" w:customStyle="1" w:styleId="Daftarrujukanisi">
    <w:name w:val="Daftar rujukan isi"/>
    <w:basedOn w:val="Normal"/>
    <w:link w:val="DaftarrujukanisiChar"/>
    <w:qFormat/>
    <w:rsid w:val="00346607"/>
    <w:pPr>
      <w:spacing w:after="120" w:line="240" w:lineRule="auto"/>
      <w:ind w:left="680" w:hanging="567"/>
      <w:jc w:val="both"/>
    </w:pPr>
    <w:rPr>
      <w:rFonts w:ascii="Cambria" w:hAnsi="Cambria" w:cs="Arial"/>
      <w:sz w:val="18"/>
      <w:szCs w:val="18"/>
    </w:rPr>
  </w:style>
  <w:style w:type="character" w:customStyle="1" w:styleId="DaftarrujukanisiChar">
    <w:name w:val="Daftar rujukan isi Char"/>
    <w:link w:val="Daftarrujukanisi"/>
    <w:rsid w:val="00346607"/>
    <w:rPr>
      <w:rFonts w:ascii="Cambria" w:hAnsi="Cambria" w:cs="Arial"/>
      <w:sz w:val="18"/>
      <w:szCs w:val="18"/>
    </w:rPr>
  </w:style>
  <w:style w:type="paragraph" w:styleId="Header">
    <w:name w:val="header"/>
    <w:basedOn w:val="Normal"/>
    <w:link w:val="HeaderChar"/>
    <w:uiPriority w:val="99"/>
    <w:unhideWhenUsed/>
    <w:rsid w:val="00F45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5EC8"/>
  </w:style>
  <w:style w:type="paragraph" w:styleId="Footer">
    <w:name w:val="footer"/>
    <w:basedOn w:val="Normal"/>
    <w:link w:val="FooterChar"/>
    <w:uiPriority w:val="99"/>
    <w:unhideWhenUsed/>
    <w:rsid w:val="00F45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5EC8"/>
  </w:style>
  <w:style w:type="character" w:customStyle="1" w:styleId="lrzxr">
    <w:name w:val="lrzxr"/>
    <w:basedOn w:val="DefaultParagraphFont"/>
    <w:rsid w:val="00D15D93"/>
  </w:style>
  <w:style w:type="paragraph" w:customStyle="1" w:styleId="Judulterjemahan">
    <w:name w:val="Judul terjemahan"/>
    <w:basedOn w:val="Judul"/>
    <w:link w:val="JudulterjemahanChar"/>
    <w:qFormat/>
    <w:rsid w:val="00900C55"/>
    <w:rPr>
      <w:b w:val="0"/>
      <w:noProof/>
      <w:sz w:val="24"/>
    </w:rPr>
  </w:style>
  <w:style w:type="paragraph" w:customStyle="1" w:styleId="Judulabstrak">
    <w:name w:val="Judul abstrak"/>
    <w:basedOn w:val="Namapenulis"/>
    <w:link w:val="JudulabstrakChar"/>
    <w:qFormat/>
    <w:rsid w:val="00900C55"/>
    <w:pPr>
      <w:spacing w:before="240" w:line="240" w:lineRule="auto"/>
    </w:pPr>
    <w:rPr>
      <w:noProof/>
      <w:szCs w:val="18"/>
      <w:lang w:val="id-ID"/>
    </w:rPr>
  </w:style>
  <w:style w:type="character" w:customStyle="1" w:styleId="JudulterjemahanChar">
    <w:name w:val="Judul terjemahan Char"/>
    <w:link w:val="Judulterjemahan"/>
    <w:rsid w:val="00900C55"/>
    <w:rPr>
      <w:rFonts w:ascii="Cambria" w:hAnsi="Cambria" w:cs="Arial"/>
      <w:b/>
      <w:noProof/>
      <w:sz w:val="24"/>
      <w:szCs w:val="22"/>
    </w:rPr>
  </w:style>
  <w:style w:type="paragraph" w:customStyle="1" w:styleId="DiterimaDirevisiDisetujui">
    <w:name w:val="Diterima Direvisi Disetujui"/>
    <w:basedOn w:val="Afiliasi"/>
    <w:link w:val="DiterimaDirevisiDisetujuiChar"/>
    <w:qFormat/>
    <w:rsid w:val="00900C55"/>
    <w:pPr>
      <w:spacing w:before="240"/>
    </w:pPr>
    <w:rPr>
      <w:noProof/>
    </w:rPr>
  </w:style>
  <w:style w:type="character" w:customStyle="1" w:styleId="JudulabstrakChar">
    <w:name w:val="Judul abstrak Char"/>
    <w:link w:val="Judulabstrak"/>
    <w:rsid w:val="00900C55"/>
    <w:rPr>
      <w:rFonts w:ascii="Cambria" w:hAnsi="Cambria" w:cs="Arial"/>
      <w:b/>
      <w:noProof/>
      <w:sz w:val="21"/>
      <w:szCs w:val="18"/>
      <w:lang w:val="id-ID"/>
    </w:rPr>
  </w:style>
  <w:style w:type="paragraph" w:customStyle="1" w:styleId="HowtoCite">
    <w:name w:val="How to Cite"/>
    <w:basedOn w:val="Abstrakisi"/>
    <w:link w:val="HowtoCiteChar"/>
    <w:qFormat/>
    <w:rsid w:val="00900C55"/>
    <w:pPr>
      <w:spacing w:before="1080" w:after="0"/>
    </w:pPr>
    <w:rPr>
      <w:b/>
      <w:noProof/>
      <w:sz w:val="18"/>
    </w:rPr>
  </w:style>
  <w:style w:type="character" w:customStyle="1" w:styleId="DiterimaDirevisiDisetujuiChar">
    <w:name w:val="Diterima Direvisi Disetujui Char"/>
    <w:link w:val="DiterimaDirevisiDisetujui"/>
    <w:rsid w:val="00900C55"/>
    <w:rPr>
      <w:rFonts w:ascii="Cambria" w:hAnsi="Cambria" w:cs="Arial"/>
      <w:b/>
      <w:noProof/>
      <w:sz w:val="21"/>
      <w:szCs w:val="22"/>
    </w:rPr>
  </w:style>
  <w:style w:type="paragraph" w:styleId="ListParagraph">
    <w:name w:val="List Paragraph"/>
    <w:aliases w:val="skripsi,Body Text Char1,Char Char2,List Paragraph2,List Paragraph1,spasi 2 taiiii,Normal ind,sub sub sub HEADING IV nomor2,normal"/>
    <w:basedOn w:val="Normal"/>
    <w:link w:val="ListParagraphChar"/>
    <w:qFormat/>
    <w:rsid w:val="00391CC2"/>
    <w:pPr>
      <w:ind w:left="720"/>
    </w:pPr>
  </w:style>
  <w:style w:type="character" w:customStyle="1" w:styleId="HowtoCiteChar">
    <w:name w:val="How to Cite Char"/>
    <w:link w:val="HowtoCite"/>
    <w:rsid w:val="00900C55"/>
    <w:rPr>
      <w:rFonts w:ascii="Cambria" w:hAnsi="Cambria" w:cs="Arial"/>
      <w:b/>
      <w:noProof/>
      <w:sz w:val="18"/>
    </w:rPr>
  </w:style>
  <w:style w:type="paragraph" w:customStyle="1" w:styleId="SubJudul2">
    <w:name w:val="Sub Judul 2"/>
    <w:basedOn w:val="SubJudul1"/>
    <w:link w:val="SubJudul2Char"/>
    <w:qFormat/>
    <w:rsid w:val="00162519"/>
    <w:pPr>
      <w:numPr>
        <w:numId w:val="0"/>
      </w:numPr>
      <w:ind w:left="284"/>
    </w:pPr>
    <w:rPr>
      <w:noProof/>
      <w:color w:val="0070C0"/>
    </w:rPr>
  </w:style>
  <w:style w:type="character" w:customStyle="1" w:styleId="SubJudul2Char">
    <w:name w:val="Sub Judul 2 Char"/>
    <w:link w:val="SubJudul2"/>
    <w:rsid w:val="00162519"/>
    <w:rPr>
      <w:rFonts w:ascii="Cambria" w:hAnsi="Cambria" w:cs="Arial"/>
      <w:b/>
      <w:noProof/>
      <w:color w:val="0070C0"/>
      <w:sz w:val="22"/>
      <w:szCs w:val="22"/>
    </w:rPr>
  </w:style>
  <w:style w:type="paragraph" w:customStyle="1" w:styleId="BawahSubJudul1">
    <w:name w:val="Bawah Sub Judul 1"/>
    <w:basedOn w:val="Isitabel"/>
    <w:link w:val="BawahSubJudul1Char"/>
    <w:qFormat/>
    <w:rsid w:val="00671EDE"/>
    <w:rPr>
      <w:noProof/>
      <w:sz w:val="8"/>
      <w:szCs w:val="8"/>
    </w:rPr>
  </w:style>
  <w:style w:type="character" w:customStyle="1" w:styleId="BawahSubJudul1Char">
    <w:name w:val="Bawah Sub Judul 1 Char"/>
    <w:link w:val="BawahSubJudul1"/>
    <w:rsid w:val="00671EDE"/>
    <w:rPr>
      <w:rFonts w:ascii="Cambria" w:hAnsi="Cambria" w:cs="Arial"/>
      <w:b/>
      <w:noProof/>
      <w:kern w:val="24"/>
      <w:sz w:val="8"/>
      <w:szCs w:val="8"/>
    </w:rPr>
  </w:style>
  <w:style w:type="paragraph" w:styleId="CommentText">
    <w:name w:val="annotation text"/>
    <w:basedOn w:val="Normal"/>
    <w:link w:val="CommentTextChar"/>
    <w:uiPriority w:val="99"/>
    <w:semiHidden/>
    <w:unhideWhenUsed/>
    <w:rsid w:val="002A5E45"/>
    <w:rPr>
      <w:sz w:val="20"/>
      <w:szCs w:val="20"/>
    </w:rPr>
  </w:style>
  <w:style w:type="character" w:customStyle="1" w:styleId="CommentTextChar">
    <w:name w:val="Comment Text Char"/>
    <w:basedOn w:val="DefaultParagraphFont"/>
    <w:link w:val="CommentText"/>
    <w:uiPriority w:val="99"/>
    <w:semiHidden/>
    <w:rsid w:val="002A5E45"/>
  </w:style>
  <w:style w:type="character" w:customStyle="1" w:styleId="UnresolvedMention">
    <w:name w:val="Unresolved Mention"/>
    <w:basedOn w:val="DefaultParagraphFont"/>
    <w:uiPriority w:val="99"/>
    <w:semiHidden/>
    <w:unhideWhenUsed/>
    <w:rsid w:val="00EA0179"/>
    <w:rPr>
      <w:color w:val="605E5C"/>
      <w:shd w:val="clear" w:color="auto" w:fill="E1DFDD"/>
    </w:rPr>
  </w:style>
  <w:style w:type="character" w:customStyle="1" w:styleId="ListParagraphChar">
    <w:name w:val="List Paragraph Char"/>
    <w:aliases w:val="skripsi Char,Body Text Char1 Char,Char Char2 Char,List Paragraph2 Char,List Paragraph1 Char,spasi 2 taiiii Char,Normal ind Char,sub sub sub HEADING IV nomor2 Char,normal Char"/>
    <w:basedOn w:val="DefaultParagraphFont"/>
    <w:link w:val="ListParagraph"/>
    <w:rsid w:val="00EE0BC6"/>
    <w:rPr>
      <w:sz w:val="22"/>
      <w:szCs w:val="22"/>
      <w:lang w:val="en-US" w:eastAsia="en-US"/>
    </w:rPr>
  </w:style>
  <w:style w:type="paragraph" w:styleId="Caption">
    <w:name w:val="caption"/>
    <w:basedOn w:val="Normal"/>
    <w:next w:val="Normal"/>
    <w:uiPriority w:val="35"/>
    <w:unhideWhenUsed/>
    <w:qFormat/>
    <w:rsid w:val="00EE0BC6"/>
    <w:pPr>
      <w:spacing w:line="240" w:lineRule="auto"/>
    </w:pPr>
    <w:rPr>
      <w:rFonts w:asciiTheme="minorHAnsi" w:eastAsiaTheme="minorHAnsi" w:hAnsiTheme="minorHAnsi" w:cstheme="minorBidi"/>
      <w:i/>
      <w:iCs/>
      <w:color w:val="44546A" w:themeColor="text2"/>
      <w:sz w:val="18"/>
      <w:szCs w:val="18"/>
      <w:lang w:val="id-ID"/>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5696113">
      <w:bodyDiv w:val="1"/>
      <w:marLeft w:val="0"/>
      <w:marRight w:val="0"/>
      <w:marTop w:val="0"/>
      <w:marBottom w:val="0"/>
      <w:divBdr>
        <w:top w:val="none" w:sz="0" w:space="0" w:color="auto"/>
        <w:left w:val="none" w:sz="0" w:space="0" w:color="auto"/>
        <w:bottom w:val="none" w:sz="0" w:space="0" w:color="auto"/>
        <w:right w:val="none" w:sz="0" w:space="0" w:color="auto"/>
      </w:divBdr>
    </w:div>
    <w:div w:id="21290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rianbagus.11@gmail.com1"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ari.subagio@budiluhur.ac.id2"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Artikel%20ICI\Template%20JPBPP-FI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D1C31-78FF-44A4-8C17-C804D7C78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JPBPP-FIP</Template>
  <TotalTime>10</TotalTime>
  <Pages>12</Pages>
  <Words>8970</Words>
  <Characters>51133</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3</cp:revision>
  <cp:lastPrinted>2020-10-03T06:01:00Z</cp:lastPrinted>
  <dcterms:created xsi:type="dcterms:W3CDTF">2024-09-27T04:26:00Z</dcterms:created>
  <dcterms:modified xsi:type="dcterms:W3CDTF">2024-09-27T04:36:00Z</dcterms:modified>
</cp:coreProperties>
</file>